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6C4D1A">
        <w:rPr>
          <w:rFonts w:ascii="Times New Roman" w:eastAsia="Times New Roman" w:hAnsi="Times New Roman" w:cs="Times New Roman"/>
          <w:b/>
          <w:noProof/>
          <w:lang w:eastAsia="ru-RU"/>
        </w:rPr>
        <w:t>1</w:t>
      </w:r>
      <w:r w:rsidR="00960E9A">
        <w:rPr>
          <w:rFonts w:ascii="Times New Roman" w:eastAsia="Times New Roman" w:hAnsi="Times New Roman" w:cs="Times New Roman"/>
          <w:b/>
          <w:noProof/>
          <w:lang w:eastAsia="ru-RU"/>
        </w:rPr>
        <w:t>4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A464C3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960E9A">
        <w:rPr>
          <w:rFonts w:ascii="Times New Roman" w:eastAsia="Times New Roman" w:hAnsi="Times New Roman" w:cs="Times New Roman"/>
          <w:b/>
          <w:noProof/>
          <w:lang w:eastAsia="ru-RU"/>
        </w:rPr>
        <w:t>9.07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60E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РЕШЕНИЕ 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60E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от 29 июля 2024 года                                                                                      №21      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gramStart"/>
      <w:r w:rsidRPr="00960E9A">
        <w:rPr>
          <w:rFonts w:ascii="Times New Roman" w:eastAsia="Times New Roman" w:hAnsi="Times New Roman" w:cs="Times New Roman"/>
          <w:bCs/>
          <w:sz w:val="16"/>
          <w:szCs w:val="16"/>
        </w:rPr>
        <w:t>с</w:t>
      </w:r>
      <w:proofErr w:type="gramEnd"/>
      <w:r w:rsidRPr="00960E9A">
        <w:rPr>
          <w:rFonts w:ascii="Times New Roman" w:eastAsia="Times New Roman" w:hAnsi="Times New Roman" w:cs="Times New Roman"/>
          <w:bCs/>
          <w:sz w:val="16"/>
          <w:szCs w:val="16"/>
        </w:rPr>
        <w:t xml:space="preserve">. </w:t>
      </w:r>
      <w:proofErr w:type="gramStart"/>
      <w:r w:rsidRPr="00960E9A">
        <w:rPr>
          <w:rFonts w:ascii="Times New Roman" w:eastAsia="Times New Roman" w:hAnsi="Times New Roman" w:cs="Times New Roman"/>
          <w:bCs/>
          <w:sz w:val="16"/>
          <w:szCs w:val="16"/>
        </w:rPr>
        <w:t>Татарка</w:t>
      </w:r>
      <w:proofErr w:type="gramEnd"/>
      <w:r w:rsidRPr="00960E9A">
        <w:rPr>
          <w:rFonts w:ascii="Times New Roman" w:eastAsia="Times New Roman" w:hAnsi="Times New Roman" w:cs="Times New Roman"/>
          <w:bCs/>
          <w:sz w:val="16"/>
          <w:szCs w:val="16"/>
        </w:rPr>
        <w:t>, Черлакского района Омской области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 внесении изменений в решение Совета Татарского сельского поселения </w:t>
      </w: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 21 декабря 2023 г № 53 «О бюджете Татарского сельского поселения Черлакского муниципального района Омской области</w:t>
      </w: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на 2024 год и на плановый период 2025 и 2026 годов»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 РЕШИЛ: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Внести в Решение Совета Татарского сельского поселения Черлакского муниципального района Омской области от 21 декабря 2023 г № 53 «О бюджете  Татарского сельского поселения Черлакского Муниципального района Омской области на 2024 год и на плановый период 2025 и 2026 годы» следующие изменения: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. Пункт 1 Статьи 1 «Основные характеристики бюджета поселения» изложить в новой редакции: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«1. Утвердить основные характеристики бюджета Татарского сельского  поселения Черлакского муниципального района Омской области</w:t>
      </w:r>
      <w:r w:rsidRPr="00960E9A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 xml:space="preserve"> (далее – местный бюджет)</w:t>
      </w: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2024 год: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 общий объем доходов местного бюджета в сумме 16 407 601,73 рублей;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 общий объем расходов местного бюджета в сумме 17 596 968,80рублей;</w:t>
      </w:r>
    </w:p>
    <w:p w:rsidR="00960E9A" w:rsidRPr="00960E9A" w:rsidRDefault="00960E9A" w:rsidP="0096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3) дефицит местного бюджета, равный 1 189 367,07руб</w:t>
      </w:r>
      <w:proofErr w:type="gramStart"/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..</w:t>
      </w:r>
      <w:proofErr w:type="gramEnd"/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Calibri" w:hAnsi="Times New Roman" w:cs="Times New Roman"/>
          <w:b/>
          <w:sz w:val="16"/>
          <w:szCs w:val="16"/>
        </w:rPr>
        <w:t>2.</w:t>
      </w: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Пункт 2, пункт 3 Статьи 2 «Администрирование доходов местного бюджета» изложить в новой редакции:</w:t>
      </w:r>
    </w:p>
    <w:p w:rsidR="00960E9A" w:rsidRPr="00960E9A" w:rsidRDefault="00960E9A" w:rsidP="00960E9A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0E9A">
        <w:rPr>
          <w:rFonts w:ascii="Times New Roman" w:eastAsia="Calibri" w:hAnsi="Times New Roman" w:cs="Times New Roman"/>
          <w:sz w:val="16"/>
          <w:szCs w:val="16"/>
        </w:rPr>
        <w:t>1. Утвердить безвозмездные поступления в местный бюджет на 2024 год и на плановый период 2025 и 2026 годов согласно приложению №1 к настоящему решению».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статье 3 «Бюджетные ассигнования местного бюджета»:  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В пункт 2 внести следующие изменения: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1) Приложение №3 «Распределение бюджетных ассигнований местного бюджета по разделам и подразделам классификации расходов бюджета на 2024 год и на плановый период 2025  и 2026 годов» изложить в новой редакции согласно приложению №2 к настоящему решению.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2) Приложение №4 «Ведомственная структура расходов местного бюджета на 2024 год и на плановый период 2025 и 2026 годов» изложить в новой редакции согласно приложению №3 к настоящему решению.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3) Приложение №5 «Распределение бюджетных ассигнований местного бюджета 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на 2024 год и на плановый период 2025 и 2026 годов» изложить в новой редакции согласно приложению №4 к настоящему решению.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</w:t>
      </w: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подпункте 1 пункта 2 статьи 6 «Управление муниципальным долгом Татарского сельского поселения» приложение №6 «Источники финансирования дефицита местного бюджета на 2024 год и на плановый период 2025 и 2026 годов» изложить в новой редакции согласно приложению №5 к настоящему решению.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Опубликовать настоящее решение в «Муниципальном вестнике Татарского сельского поселения».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E9A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Татарского сельского поселения                                         А.А. Васягин</w:t>
      </w:r>
    </w:p>
    <w:p w:rsidR="00960E9A" w:rsidRPr="00960E9A" w:rsidRDefault="00960E9A" w:rsidP="00960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70"/>
        <w:gridCol w:w="370"/>
        <w:gridCol w:w="370"/>
        <w:gridCol w:w="370"/>
        <w:gridCol w:w="370"/>
        <w:gridCol w:w="542"/>
        <w:gridCol w:w="724"/>
        <w:gridCol w:w="1179"/>
        <w:gridCol w:w="1179"/>
        <w:gridCol w:w="1068"/>
      </w:tblGrid>
      <w:tr w:rsidR="00960E9A" w:rsidRPr="00960E9A" w:rsidTr="00960E9A">
        <w:trPr>
          <w:trHeight w:val="1740"/>
        </w:trPr>
        <w:tc>
          <w:tcPr>
            <w:tcW w:w="57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RANGE!A1:K65"/>
            <w:bookmarkEnd w:id="0"/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№21 от 29.07.2024г.</w:t>
            </w:r>
          </w:p>
        </w:tc>
      </w:tr>
      <w:tr w:rsidR="00960E9A" w:rsidRPr="00960E9A" w:rsidTr="00960E9A">
        <w:trPr>
          <w:trHeight w:val="2940"/>
        </w:trPr>
        <w:tc>
          <w:tcPr>
            <w:tcW w:w="57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 1                                                            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960E9A" w:rsidRPr="00960E9A" w:rsidTr="00960E9A">
        <w:trPr>
          <w:trHeight w:val="1155"/>
        </w:trPr>
        <w:tc>
          <w:tcPr>
            <w:tcW w:w="16600" w:type="dxa"/>
            <w:gridSpan w:val="11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ПРОГНОЗ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960E9A" w:rsidRPr="00960E9A" w:rsidTr="00960E9A">
        <w:trPr>
          <w:trHeight w:val="42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735"/>
        </w:trPr>
        <w:tc>
          <w:tcPr>
            <w:tcW w:w="578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140" w:type="dxa"/>
            <w:gridSpan w:val="3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Сумма, рублей</w:t>
            </w:r>
          </w:p>
        </w:tc>
      </w:tr>
      <w:tr w:rsidR="00960E9A" w:rsidRPr="00960E9A" w:rsidTr="00960E9A">
        <w:trPr>
          <w:trHeight w:val="1170"/>
        </w:trPr>
        <w:tc>
          <w:tcPr>
            <w:tcW w:w="57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12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960E9A" w:rsidRPr="00960E9A" w:rsidTr="00960E9A">
        <w:trPr>
          <w:trHeight w:val="2655"/>
        </w:trPr>
        <w:tc>
          <w:tcPr>
            <w:tcW w:w="57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450"/>
        </w:trPr>
        <w:tc>
          <w:tcPr>
            <w:tcW w:w="57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960E9A" w:rsidRPr="00960E9A" w:rsidTr="00960E9A">
        <w:trPr>
          <w:trHeight w:val="37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4 812 143,59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4 274 079,30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4 277 319,26 </w:t>
            </w:r>
          </w:p>
        </w:tc>
      </w:tr>
      <w:tr w:rsidR="00960E9A" w:rsidRPr="00960E9A" w:rsidTr="00960E9A">
        <w:trPr>
          <w:trHeight w:val="3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411 300,00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960E9A" w:rsidRPr="00960E9A" w:rsidTr="00960E9A">
        <w:trPr>
          <w:trHeight w:val="3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411 300,00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960E9A" w:rsidRPr="00960E9A" w:rsidTr="00960E9A">
        <w:trPr>
          <w:trHeight w:val="364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399 690,00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423 270,00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446 970,00 </w:t>
            </w:r>
          </w:p>
        </w:tc>
      </w:tr>
      <w:tr w:rsidR="00960E9A" w:rsidRPr="00960E9A" w:rsidTr="00960E9A">
        <w:trPr>
          <w:trHeight w:val="358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150,00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150,00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150,00 </w:t>
            </w:r>
          </w:p>
        </w:tc>
      </w:tr>
      <w:tr w:rsidR="00960E9A" w:rsidRPr="00960E9A" w:rsidTr="00960E9A">
        <w:trPr>
          <w:trHeight w:val="171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11 460,00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12 150,00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12 840,00 </w:t>
            </w:r>
          </w:p>
        </w:tc>
      </w:tr>
      <w:tr w:rsidR="00960E9A" w:rsidRPr="00960E9A" w:rsidTr="00960E9A">
        <w:trPr>
          <w:trHeight w:val="12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1 633 600,00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1 653 900,00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1 592 000,00 </w:t>
            </w:r>
          </w:p>
        </w:tc>
      </w:tr>
      <w:tr w:rsidR="00960E9A" w:rsidRPr="00960E9A" w:rsidTr="00960E9A">
        <w:trPr>
          <w:trHeight w:val="249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852 000,00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860 500,00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829 300,00 </w:t>
            </w:r>
          </w:p>
        </w:tc>
      </w:tr>
      <w:tr w:rsidR="00960E9A" w:rsidRPr="00960E9A" w:rsidTr="00960E9A">
        <w:trPr>
          <w:trHeight w:val="390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852 000,00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860 500,00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829 300,00</w:t>
            </w:r>
          </w:p>
        </w:tc>
      </w:tr>
      <w:tr w:rsidR="00960E9A" w:rsidRPr="00960E9A" w:rsidTr="00960E9A">
        <w:trPr>
          <w:trHeight w:val="288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960E9A" w:rsidRPr="00960E9A" w:rsidTr="00960E9A">
        <w:trPr>
          <w:trHeight w:val="168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960E9A" w:rsidRPr="00960E9A" w:rsidTr="00960E9A">
        <w:trPr>
          <w:trHeight w:val="96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960E9A" w:rsidRPr="00960E9A" w:rsidTr="00960E9A">
        <w:trPr>
          <w:trHeight w:val="39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960E9A" w:rsidRPr="00960E9A" w:rsidTr="00960E9A">
        <w:trPr>
          <w:trHeight w:val="237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960E9A" w:rsidRPr="00960E9A" w:rsidTr="00960E9A">
        <w:trPr>
          <w:trHeight w:val="382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960E9A" w:rsidRPr="00960E9A" w:rsidTr="00960E9A">
        <w:trPr>
          <w:trHeight w:val="3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1 880 000,00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1 880 000,00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1 880 000,00 </w:t>
            </w:r>
          </w:p>
        </w:tc>
      </w:tr>
      <w:tr w:rsidR="00960E9A" w:rsidRPr="00960E9A" w:rsidTr="00960E9A">
        <w:trPr>
          <w:trHeight w:val="3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960E9A" w:rsidRPr="00960E9A" w:rsidTr="00960E9A">
        <w:trPr>
          <w:trHeight w:val="166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960E9A" w:rsidRPr="00960E9A" w:rsidTr="00960E9A">
        <w:trPr>
          <w:trHeight w:val="3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1 590 000,00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1 590 000,00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1 590 000,00 </w:t>
            </w:r>
          </w:p>
        </w:tc>
      </w:tr>
      <w:tr w:rsidR="00960E9A" w:rsidRPr="00960E9A" w:rsidTr="00960E9A">
        <w:trPr>
          <w:trHeight w:val="55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960E9A" w:rsidRPr="00960E9A" w:rsidTr="00960E9A">
        <w:trPr>
          <w:trHeight w:val="129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960E9A" w:rsidRPr="00960E9A" w:rsidTr="00960E9A">
        <w:trPr>
          <w:trHeight w:val="55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960E9A" w:rsidRPr="00960E9A" w:rsidTr="00960E9A">
        <w:trPr>
          <w:trHeight w:val="120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960E9A" w:rsidRPr="00960E9A" w:rsidTr="00960E9A">
        <w:trPr>
          <w:trHeight w:val="31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960E9A" w:rsidRPr="00960E9A" w:rsidTr="00960E9A">
        <w:trPr>
          <w:trHeight w:val="72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960E9A" w:rsidRPr="00960E9A" w:rsidTr="00960E9A">
        <w:trPr>
          <w:trHeight w:val="277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960E9A" w:rsidRPr="00960E9A" w:rsidTr="00960E9A">
        <w:trPr>
          <w:trHeight w:val="72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438 148,57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960E9A" w:rsidRPr="00960E9A" w:rsidTr="00960E9A">
        <w:trPr>
          <w:trHeight w:val="310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428 608,57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960E9A" w:rsidRPr="00960E9A" w:rsidTr="00960E9A">
        <w:trPr>
          <w:trHeight w:val="276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428 608,57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960E9A" w:rsidRPr="00960E9A" w:rsidTr="00960E9A">
        <w:trPr>
          <w:trHeight w:val="283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428 608,57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960E9A" w:rsidRPr="00960E9A" w:rsidTr="00960E9A">
        <w:trPr>
          <w:trHeight w:val="163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17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20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49 043,52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48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49 043,52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35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49 043,52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26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49 043,52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85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00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</w:tr>
      <w:tr w:rsidR="00960E9A" w:rsidRPr="00960E9A" w:rsidTr="00960E9A">
        <w:trPr>
          <w:trHeight w:val="243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234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54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54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85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08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45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935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192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480"/>
        </w:trPr>
        <w:tc>
          <w:tcPr>
            <w:tcW w:w="57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960E9A" w:rsidRPr="00960E9A" w:rsidTr="00960E9A">
        <w:trPr>
          <w:trHeight w:val="630"/>
        </w:trPr>
        <w:tc>
          <w:tcPr>
            <w:tcW w:w="57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4 812 143,59</w:t>
            </w:r>
          </w:p>
        </w:tc>
        <w:tc>
          <w:tcPr>
            <w:tcW w:w="21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4 274 079,30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4 277 319,26</w:t>
            </w:r>
          </w:p>
        </w:tc>
      </w:tr>
    </w:tbl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960E9A" w:rsidRPr="00960E9A" w:rsidTr="00960E9A">
        <w:trPr>
          <w:trHeight w:val="1155"/>
        </w:trPr>
        <w:tc>
          <w:tcPr>
            <w:tcW w:w="44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1" w:name="RANGE!A1:I36"/>
            <w:bookmarkEnd w:id="1"/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№21 от 29.07.2024г.</w:t>
            </w:r>
          </w:p>
        </w:tc>
      </w:tr>
      <w:tr w:rsidR="00960E9A" w:rsidRPr="00960E9A" w:rsidTr="00960E9A">
        <w:trPr>
          <w:trHeight w:val="2415"/>
        </w:trPr>
        <w:tc>
          <w:tcPr>
            <w:tcW w:w="44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№3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960E9A" w:rsidRPr="00960E9A" w:rsidTr="00960E9A">
        <w:trPr>
          <w:trHeight w:val="255"/>
        </w:trPr>
        <w:tc>
          <w:tcPr>
            <w:tcW w:w="44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375"/>
        </w:trPr>
        <w:tc>
          <w:tcPr>
            <w:tcW w:w="17800" w:type="dxa"/>
            <w:gridSpan w:val="9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960E9A" w:rsidRPr="00960E9A" w:rsidTr="00960E9A">
        <w:trPr>
          <w:trHeight w:val="1050"/>
        </w:trPr>
        <w:tc>
          <w:tcPr>
            <w:tcW w:w="17800" w:type="dxa"/>
            <w:gridSpan w:val="9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960E9A" w:rsidRPr="00960E9A" w:rsidTr="00960E9A">
        <w:trPr>
          <w:trHeight w:val="495"/>
        </w:trPr>
        <w:tc>
          <w:tcPr>
            <w:tcW w:w="448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60E9A" w:rsidRPr="00960E9A" w:rsidTr="00960E9A">
        <w:trPr>
          <w:trHeight w:val="315"/>
        </w:trPr>
        <w:tc>
          <w:tcPr>
            <w:tcW w:w="44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960E9A" w:rsidRPr="00960E9A" w:rsidTr="00960E9A">
        <w:trPr>
          <w:trHeight w:val="660"/>
        </w:trPr>
        <w:tc>
          <w:tcPr>
            <w:tcW w:w="44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0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</w:tr>
      <w:tr w:rsidR="00960E9A" w:rsidRPr="00960E9A" w:rsidTr="00960E9A">
        <w:trPr>
          <w:trHeight w:val="1680"/>
        </w:trPr>
        <w:tc>
          <w:tcPr>
            <w:tcW w:w="44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270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4 413 135,15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3 904 680,00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26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5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0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540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900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79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60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4 261 299,65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2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10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 коммунальное хозяйство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3 672 689,51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3 141 017,58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0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культра и спорт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45"/>
        </w:trPr>
        <w:tc>
          <w:tcPr>
            <w:tcW w:w="44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7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15"/>
        </w:trPr>
        <w:tc>
          <w:tcPr>
            <w:tcW w:w="44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17 596 968,80</w:t>
            </w:r>
          </w:p>
        </w:tc>
        <w:tc>
          <w:tcPr>
            <w:tcW w:w="17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6 453 463,00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8 433 875,00</w:t>
            </w:r>
          </w:p>
        </w:tc>
        <w:tc>
          <w:tcPr>
            <w:tcW w:w="19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8 255 801,00</w:t>
            </w:r>
          </w:p>
        </w:tc>
        <w:tc>
          <w:tcPr>
            <w:tcW w:w="1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960E9A" w:rsidRDefault="00960E9A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5"/>
        <w:gridCol w:w="354"/>
        <w:gridCol w:w="295"/>
        <w:gridCol w:w="334"/>
        <w:gridCol w:w="308"/>
        <w:gridCol w:w="315"/>
        <w:gridCol w:w="457"/>
        <w:gridCol w:w="451"/>
        <w:gridCol w:w="840"/>
        <w:gridCol w:w="678"/>
        <w:gridCol w:w="743"/>
        <w:gridCol w:w="769"/>
        <w:gridCol w:w="821"/>
        <w:gridCol w:w="671"/>
      </w:tblGrid>
      <w:tr w:rsidR="00960E9A" w:rsidRPr="00960E9A" w:rsidTr="00960E9A">
        <w:trPr>
          <w:trHeight w:val="1170"/>
        </w:trPr>
        <w:tc>
          <w:tcPr>
            <w:tcW w:w="5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№3 к решению Совета Татарского сельского поселения Черлакского муниципального района Омской области №21 от 29.07.2024г.</w:t>
            </w:r>
          </w:p>
        </w:tc>
      </w:tr>
      <w:tr w:rsidR="00960E9A" w:rsidRPr="00960E9A" w:rsidTr="00960E9A">
        <w:trPr>
          <w:trHeight w:val="2610"/>
        </w:trPr>
        <w:tc>
          <w:tcPr>
            <w:tcW w:w="5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№4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960E9A" w:rsidRPr="00960E9A" w:rsidTr="00960E9A">
        <w:trPr>
          <w:trHeight w:val="1110"/>
        </w:trPr>
        <w:tc>
          <w:tcPr>
            <w:tcW w:w="5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390"/>
        </w:trPr>
        <w:tc>
          <w:tcPr>
            <w:tcW w:w="5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510"/>
        </w:trPr>
        <w:tc>
          <w:tcPr>
            <w:tcW w:w="572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показателя кодов бюджетной классификации расходов местного бюджета</w:t>
            </w:r>
          </w:p>
        </w:tc>
        <w:tc>
          <w:tcPr>
            <w:tcW w:w="5800" w:type="dxa"/>
            <w:gridSpan w:val="8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1240" w:type="dxa"/>
            <w:gridSpan w:val="6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60E9A" w:rsidRPr="00960E9A" w:rsidTr="00960E9A">
        <w:trPr>
          <w:trHeight w:val="495"/>
        </w:trPr>
        <w:tc>
          <w:tcPr>
            <w:tcW w:w="57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00" w:type="dxa"/>
            <w:gridSpan w:val="2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960E9A" w:rsidRPr="00960E9A" w:rsidTr="00960E9A">
        <w:trPr>
          <w:trHeight w:val="1080"/>
        </w:trPr>
        <w:tc>
          <w:tcPr>
            <w:tcW w:w="57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60E9A" w:rsidRPr="00960E9A" w:rsidTr="00960E9A">
        <w:trPr>
          <w:trHeight w:val="2280"/>
        </w:trPr>
        <w:tc>
          <w:tcPr>
            <w:tcW w:w="57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17 596 968,80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6 453 463,00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4 413 135,15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3 904 680,00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7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72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Создание условий для эффективного управления финансами и имуществом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7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55 905,15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52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51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64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87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94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"Развитие экономического потенциала Татарского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88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102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235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94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123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80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7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4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3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3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9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407 932,25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4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9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41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3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70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3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4 261 299,65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73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01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3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5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41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0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41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4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4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Ч0340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3 672 689,51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3 141 017,58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7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72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1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9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4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1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9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3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4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4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8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2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52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9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6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71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6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4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6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3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0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09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7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72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Оказание материальной помощи гражданам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02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8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6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0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96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75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80"/>
        </w:trPr>
        <w:tc>
          <w:tcPr>
            <w:tcW w:w="57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65"/>
        </w:trPr>
        <w:tc>
          <w:tcPr>
            <w:tcW w:w="57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17 596 968,80</w:t>
            </w:r>
          </w:p>
        </w:tc>
        <w:tc>
          <w:tcPr>
            <w:tcW w:w="16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6 453 463,00</w:t>
            </w:r>
          </w:p>
        </w:tc>
        <w:tc>
          <w:tcPr>
            <w:tcW w:w="18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960E9A" w:rsidRDefault="00960E9A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1902"/>
        <w:gridCol w:w="882"/>
        <w:gridCol w:w="712"/>
        <w:gridCol w:w="971"/>
        <w:gridCol w:w="963"/>
        <w:gridCol w:w="971"/>
        <w:gridCol w:w="954"/>
        <w:gridCol w:w="946"/>
        <w:gridCol w:w="946"/>
      </w:tblGrid>
      <w:tr w:rsidR="00960E9A" w:rsidRPr="00960E9A" w:rsidTr="00960E9A">
        <w:trPr>
          <w:trHeight w:val="117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2" w:name="RANGE!A1:J146"/>
            <w:bookmarkEnd w:id="2"/>
          </w:p>
        </w:tc>
        <w:tc>
          <w:tcPr>
            <w:tcW w:w="43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№4 к решению Совета Татарского сельского поселения Черлакского муниципального района Омской области №21 от 29.07.2024г.</w:t>
            </w:r>
          </w:p>
        </w:tc>
      </w:tr>
      <w:tr w:rsidR="00960E9A" w:rsidRPr="00960E9A" w:rsidTr="00960E9A">
        <w:trPr>
          <w:trHeight w:val="20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№5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960E9A" w:rsidRPr="00960E9A" w:rsidTr="00960E9A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960E9A" w:rsidRPr="00960E9A" w:rsidTr="00960E9A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целевым статьям (муниципальным прграммам и непрграммным направлениям деятельности),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60E9A" w:rsidRPr="00960E9A" w:rsidTr="00960E9A">
        <w:trPr>
          <w:trHeight w:val="1455"/>
        </w:trPr>
        <w:tc>
          <w:tcPr>
            <w:tcW w:w="46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960E9A" w:rsidRPr="00960E9A" w:rsidTr="00960E9A">
        <w:trPr>
          <w:trHeight w:val="2580"/>
        </w:trPr>
        <w:tc>
          <w:tcPr>
            <w:tcW w:w="46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рас-ходов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</w:tr>
      <w:tr w:rsidR="00960E9A" w:rsidRPr="00960E9A" w:rsidTr="00960E9A">
        <w:trPr>
          <w:trHeight w:val="35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15 190 707,84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1 935 985,76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8 435 625,00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8 231 301,00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11 970 504,60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6 290 955,00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6 210 081,00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4 429 135,15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3 919 680,00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3 875 680,00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9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6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03 1 01 29980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55 905,15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6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1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44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2 029 641,25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531 375,00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556 401,00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87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0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73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пожарного поста на террртории сельского поселения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407 932,25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64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2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282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114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03 1 03 20060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9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6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3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76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301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0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03 1 06 20010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6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0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4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3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9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48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7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Татарского сельского поселения благоустройство сквера "Школьная аллея" с.Татарка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3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5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6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3 220 203,24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2 144 670,00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2 021 220,00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23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429 673,75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03 2 01 20020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2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2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2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2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8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Оказание материальной помощи гражданам попавшим в трудную жизненную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ситуацию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03 2 02 20010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17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09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09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66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0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8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39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129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6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0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67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Формирование совремеенной городской среды, в </w:t>
            </w: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04 2 01 00000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25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450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960E9A" w:rsidRPr="00960E9A" w:rsidTr="00960E9A">
        <w:trPr>
          <w:trHeight w:val="525"/>
        </w:trPr>
        <w:tc>
          <w:tcPr>
            <w:tcW w:w="4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17 596 968,80</w:t>
            </w:r>
          </w:p>
        </w:tc>
        <w:tc>
          <w:tcPr>
            <w:tcW w:w="206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6 453 463,00</w:t>
            </w:r>
          </w:p>
        </w:tc>
        <w:tc>
          <w:tcPr>
            <w:tcW w:w="208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204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2020" w:type="dxa"/>
            <w:noWrap/>
            <w:hideMark/>
          </w:tcPr>
          <w:p w:rsidR="00960E9A" w:rsidRPr="00960E9A" w:rsidRDefault="00960E9A" w:rsidP="00960E9A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60E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960E9A" w:rsidRDefault="00960E9A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6"/>
        <w:gridCol w:w="672"/>
        <w:gridCol w:w="506"/>
        <w:gridCol w:w="507"/>
        <w:gridCol w:w="506"/>
        <w:gridCol w:w="341"/>
        <w:gridCol w:w="379"/>
        <w:gridCol w:w="694"/>
        <w:gridCol w:w="758"/>
        <w:gridCol w:w="1003"/>
        <w:gridCol w:w="860"/>
        <w:gridCol w:w="962"/>
      </w:tblGrid>
      <w:tr w:rsidR="00960E9A" w:rsidTr="00960E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№5 к решению Совета Татарского сельского поселения Черлакского муниципального района Омской области №21 от 29.07.2024г.</w:t>
            </w:r>
          </w:p>
        </w:tc>
      </w:tr>
      <w:tr w:rsidR="00960E9A" w:rsidTr="00960E9A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№6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</w:p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плановый период 2025 и 2026 годов" 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E9A" w:rsidTr="00960E9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дефицита местного бюджета на 2024 год  и на плановый период 2025 и 2026 годов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A" w:rsidTr="00960E9A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A" w:rsidTr="00960E9A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источников финансирования дефицита бюджета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Подгруппа источников финансирования дефицита бюджета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 источников финансирования дефицита бюджета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источников финансирования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дефецита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</w:tr>
      <w:tr w:rsidR="00960E9A" w:rsidTr="00960E9A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Подстатья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Подвид источников финансирования дефицита бюджета</w:t>
            </w:r>
          </w:p>
        </w:tc>
        <w:tc>
          <w:tcPr>
            <w:tcW w:w="35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Аналитическая группа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 источников финансирования дефицита бюджета</w:t>
            </w:r>
            <w:proofErr w:type="gramEnd"/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-16 407 601,73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-8 675 801,00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-16 407 601,73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-8 675 801,00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-16 407 601,73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-8 675 801,00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-16 407 601,73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-8 675 801,00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17 596 968,80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8 675 801,00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17 596 968,80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8 675 801,00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17 596 968,80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8 675 801,00</w:t>
            </w:r>
          </w:p>
        </w:tc>
      </w:tr>
      <w:tr w:rsidR="00960E9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17 596 968,80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8 675 801,00</w:t>
            </w:r>
          </w:p>
        </w:tc>
      </w:tr>
      <w:tr w:rsidR="00960E9A" w:rsidTr="00960E9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E9A" w:rsidRDefault="009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960E9A" w:rsidRDefault="00960E9A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60E9A" w:rsidRPr="00960E9A" w:rsidRDefault="00960E9A" w:rsidP="00960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960E9A" w:rsidRPr="00960E9A" w:rsidRDefault="00960E9A" w:rsidP="00960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29 июля 2024 г.                                                                                        № 22</w:t>
      </w: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Татарка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, Черлакский район, Омская область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О назначении и проведении опроса граждан</w:t>
      </w:r>
    </w:p>
    <w:p w:rsidR="00960E9A" w:rsidRPr="00960E9A" w:rsidRDefault="00960E9A" w:rsidP="00960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 Уставом сельского поселения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РЕШИЛ: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Назначить опрос граждан в населенных пунктах Татарского сельского поселения Черлакского муниципального района Омской области по вопросу ликвидации муниципального бюджетного учреждения культуры «Татарский КДЦ»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Утвердить состав комиссии по проведению опроса граждан в населенных пунктах Татарского сельского поселения Черлакского муниципального района Омской области по вопросу ликвидации муниципального бюджетного учреждения культуры «Татарский КДЦ» (Приложение 1).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Установить: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3.1. срок проведения опроса граждан в вышеуказанных населенных пунктах – в количестве 22 дней, с 9 по 30 августа 2024 года;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методику проведения опроса (Приложение 2);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форму опросного листа (Приложение 3);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3.4. минимальное количество участников опроса – не менее 60 человек, фактически проживающих в населенных пунктах Татарского сельского поселения Черлакского муниципального района Омской области и обладающих избирательным правом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обнародовать (опубликовать) в установленном порядке и разместить на официальном сайте.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                                            А.А. Васягин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1 </w:t>
      </w:r>
    </w:p>
    <w:p w:rsidR="00960E9A" w:rsidRPr="00960E9A" w:rsidRDefault="00960E9A" w:rsidP="00960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Совета от 29.07.2024 года № 22 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</w:t>
      </w: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по проведению опроса граждан в населенных пунктах Татарского сельского поселения Черлакского муниципального района Омской области по вопросу ликвидации муниципального бюджетного учреждения культуры «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Татарский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КДЦ»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60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Васягин Андрей Александрович – глава Администрации Татарского сельского поселения, председатель комиссии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60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Филина Нина Сергеевна – директор МБУК «Татарский КДЦ», секретарь комиссии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60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Кабацкая Ксения Сергеевна – депутат Совета Татарского сельского поселения, член комиссии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60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Самойлова Нина Альбертовна – депутат Совета Татарского сельского поселения, член комиссии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60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Харитонова Евгения Викторовна – методист МБУК «Татарский КДЦ», член комиссии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960E9A" w:rsidRPr="00960E9A" w:rsidRDefault="00960E9A" w:rsidP="00960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2 </w:t>
      </w:r>
    </w:p>
    <w:p w:rsidR="00960E9A" w:rsidRPr="00960E9A" w:rsidRDefault="00960E9A" w:rsidP="00960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Совета от 29.07.2024 года № 22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МЕТОДИКА </w:t>
      </w: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проведения опроса</w:t>
      </w: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Опросные листы выдаются председателем комиссии лицам, осуществляющим опрос, под Подпись.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Опрос проводится путем подворного (поквартирного) обхода. (ЛИБО УКАЗАТЬ ИНОЙ СПОСОБ).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Подворный (поквартирный) обход проводится членами комиссии по проведению опроса граждан в населенных пунктах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Опрашивающий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лично обходит квартиры (дома) и предлагает жителям принять участие в опросе, знакомит их с вопросом, предлагаемым при проведении опроса, порядком заполнения опросного листа.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Опрос проводится путем заполнения опросного листа в период и время, определенные в решении Совета Татарского сельского поселения о назначении опроса.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Опросный лист заполняется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опрашиваемым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предъявлении паспорта или другого документа, удостоверяющего его личность и местожительства.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При опросе его участник ставит любой знак в квадрате под словом "за" или "против" в соответствии со своим изъявлением мнения.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Подписывает опросный лист лично опрашиваемый.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опрашиваемый не имеет возможности самостоятельно расписаться в опросном листе, он вправе воспользоваться помощью другого лица, за исключением опрашивающего.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Лицо, оказавшее опрашиваемому участнику опроса помощь, расписывается в опросном листе в графе "Подпись участника опроса" с указанием своей фамилии, имени, отчества и паспортных данных, а также фамилии лица, которому была оказана помощь.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9. В случае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опрашиваемый считает, что при заполнении опросного листа совершил ошибку, он вправе обратиться к опрашивающему, выдавшему опросный лист, с просьбой выдать ему новый опросный лист взамен испорченного. Опрашивающий выдает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опрашиваемому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новый опросный лист. Испорченный опросный лист погашается путем перечеркивания опросного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листа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опрашиваемым с внесением своей подписи.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В конце каждого дня в течение всего срока проведения опроса, заполненные опросные листы доставляются лицами, осуществляющими опрос, в Комиссию.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Установление результатов опроса.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 В протоколе указываются: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13.1 номер экземпляра протокола;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13.2. дата составления протокола;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13.3. сроки проведения опроса: дата начала и окончания;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13.4. территория опроса (если опрос проводился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части территории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образования, обязательно указываются наименования микрорайонов, улиц, номера домов);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13.5. формулировка вопроса, предлагаемого при проведении опроса;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13.6. число граждан, обладающих правом на участие в опросе и проживающих на соответствующей территории, на которой проводился опрос;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13.7. число граждан, принявших участие в опросе;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13.8. результаты опроса;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13.9. Ф.И.О. и подпись председателя Комиссии и секретаря.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14. Недействительными признаются записи в опросном листе, по которым невозможно достоверно установить мнение участников опроса граждан, или не содержащие данных участника опроса или его подписи, а также повторяющиеся записи.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16. Если число граждан, принявших участие в опросе, меньше минимального числа граждан, установленных в решении Совета депутатов муниципального образования о назначении опроса, Комиссия признает опрос несостоявшимся.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17. В течение 7 дней со дня окончания опроса Комиссия направляет по одному экземпляру протокола Совету депутатов, в администрацию поселения, на территории которых проводился опрос.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опроса Администрацией поселения публикуются и размещаются на официальном сайте.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Вместе с экземпляром протокола в Администрацию также представляются сшитые и пронумерованные опросные листы.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18. Итоговый протокол подписывается всеми членами комиссии, один экземпляр протокола остается в Комиссии.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их компетенцией, закрепленной в Уставе муниципального образования и учитывается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принятии решений, в течение двух месяцев после завершения опроса населения. </w:t>
      </w:r>
    </w:p>
    <w:p w:rsidR="00960E9A" w:rsidRPr="00960E9A" w:rsidRDefault="00960E9A" w:rsidP="00960E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Форма протокола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Протокол №_____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заседания комиссии по проведению опроса граждан в населенных пунктах __________________ сельского поселения Черлакского муниципального района Омской области по вопросу ликвидации муниципального бюджетного учреждения культуры____________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составления протокола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Сроки проведения опроса _______________________________________________________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проведения опроса ___________________________________________________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Формулировка вопроса (вопросов), предлагаемого (предлагаемых) при проведении опроса ______________________________________________________________________________</w:t>
      </w:r>
      <w:proofErr w:type="gramEnd"/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Число граждан, обладающих правом на участие в опросе и проживающих на соответствующей территории, на которой проводился опрос __________________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Число граждан, принявших участие в опросе _______________________________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опроса: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«За» ликвидацию МБОУ………._______________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«Против» ликвидации МБО …… 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комиссии ____________ _____________________________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Секретарь комиссии _____________ _____________________________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Члены комиссии: _____________ _____________________________ _____________ _____________________________ _____________ _____________________________ _____________ _____________________________ _____________ _____________________________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3 </w:t>
      </w:r>
    </w:p>
    <w:p w:rsidR="00960E9A" w:rsidRPr="00960E9A" w:rsidRDefault="00960E9A" w:rsidP="00960E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Совета от 29.07.2024 года № 22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ОПРОСНЫЙ ЛИСТ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Вопрос, выносимый на опрос: О ликвидации МБОУ ……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проведения опроса: ______________________________________________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участника опроса ______________________________________________________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рождения (в возрасте 18 лет - дополнительно число и месяц рождения)___________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_________________________________________________________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Серия и номер паспорта или документа, его заменяющего ____________________________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  <w:proofErr w:type="gramStart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опрашиваемого</w:t>
      </w:r>
      <w:proofErr w:type="gramEnd"/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________________________________________________________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Поставьте любой знак под словом "ЗА" или "ПРОТИВ" в соответствии с Вашим выбором. 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"ЗА"                                                                                                                                      "ПРОТИВ"</w:t>
      </w:r>
    </w:p>
    <w:p w:rsidR="00960E9A" w:rsidRPr="00960E9A" w:rsidRDefault="00960E9A" w:rsidP="009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                                                                                           __________________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E9A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 комиссии по проведению опроса: _______________________________________ ____________ _____________ (фамилия, имя, отчество) (подпись)</w:t>
      </w:r>
    </w:p>
    <w:p w:rsidR="00960E9A" w:rsidRPr="00960E9A" w:rsidRDefault="00960E9A" w:rsidP="0096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0E9A" w:rsidRDefault="00960E9A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3" w:name="_GoBack"/>
      <w:bookmarkEnd w:id="3"/>
    </w:p>
    <w:p w:rsidR="00A464C3" w:rsidRDefault="00A464C3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960E9A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6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960E9A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7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4489"/>
    <w:rsid w:val="003F1155"/>
    <w:rsid w:val="006C4D1A"/>
    <w:rsid w:val="006C5222"/>
    <w:rsid w:val="0089038F"/>
    <w:rsid w:val="008A7C49"/>
    <w:rsid w:val="008C0D6B"/>
    <w:rsid w:val="008F0DE0"/>
    <w:rsid w:val="00920848"/>
    <w:rsid w:val="00960E9A"/>
    <w:rsid w:val="009D3DFE"/>
    <w:rsid w:val="00A464C3"/>
    <w:rsid w:val="00C22939"/>
    <w:rsid w:val="00CE25E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arka26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atar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50</Pages>
  <Words>12414</Words>
  <Characters>70761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2024-03-29T08:43:00Z</dcterms:created>
  <dcterms:modified xsi:type="dcterms:W3CDTF">2024-09-05T11:05:00Z</dcterms:modified>
</cp:coreProperties>
</file>