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B46" w:rsidRPr="006E4D71" w:rsidRDefault="00040B46" w:rsidP="00040B46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lang w:eastAsia="ru-RU"/>
        </w:rPr>
        <w:t>МУНИЦИПАЛЬНЫЙ  ВЕСТНИК</w:t>
      </w:r>
    </w:p>
    <w:p w:rsidR="00040B46" w:rsidRPr="006E4D71" w:rsidRDefault="00040B46" w:rsidP="00040B46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lang w:eastAsia="ru-RU"/>
        </w:rPr>
        <w:t>-------------------------------------------------------------------------------------------------</w:t>
      </w:r>
    </w:p>
    <w:p w:rsidR="00040B46" w:rsidRPr="006E4D71" w:rsidRDefault="00040B46" w:rsidP="00040B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lang w:eastAsia="ru-RU"/>
        </w:rPr>
      </w:pPr>
      <w:r w:rsidRPr="006E4D71">
        <w:rPr>
          <w:rFonts w:ascii="Times New Roman" w:eastAsia="Times New Roman" w:hAnsi="Times New Roman" w:cs="Times New Roman"/>
          <w:b/>
          <w:noProof/>
          <w:lang w:eastAsia="ru-RU"/>
        </w:rPr>
        <w:t>ТАТАРСКОГО  СЕЛЬСКОГО ПОСЕЛЕНИЯ</w:t>
      </w:r>
    </w:p>
    <w:p w:rsidR="00040B46" w:rsidRPr="006E4D71" w:rsidRDefault="00040B46" w:rsidP="00040B46">
      <w:pPr>
        <w:spacing w:after="0" w:line="240" w:lineRule="auto"/>
        <w:jc w:val="center"/>
        <w:rPr>
          <w:rFonts w:ascii="Times New Roman" w:eastAsia="Times New Roman" w:hAnsi="Times New Roman" w:cs="Arial"/>
          <w:b/>
          <w:bCs/>
        </w:rPr>
      </w:pPr>
      <w:r w:rsidRPr="006E4D71">
        <w:rPr>
          <w:rFonts w:ascii="Times New Roman" w:eastAsia="Times New Roman" w:hAnsi="Times New Roman" w:cs="Times New Roman"/>
          <w:b/>
          <w:noProof/>
          <w:lang w:eastAsia="ru-RU"/>
        </w:rPr>
        <w:t>Черлакский муниципальн</w:t>
      </w:r>
      <w:r w:rsidR="00C22939">
        <w:rPr>
          <w:rFonts w:ascii="Times New Roman" w:eastAsia="Times New Roman" w:hAnsi="Times New Roman" w:cs="Times New Roman"/>
          <w:b/>
          <w:noProof/>
          <w:lang w:eastAsia="ru-RU"/>
        </w:rPr>
        <w:t xml:space="preserve">ый район, Омская область    № </w:t>
      </w:r>
      <w:r w:rsidR="004E4DD9">
        <w:rPr>
          <w:rFonts w:ascii="Times New Roman" w:eastAsia="Times New Roman" w:hAnsi="Times New Roman" w:cs="Times New Roman"/>
          <w:b/>
          <w:noProof/>
          <w:lang w:eastAsia="ru-RU"/>
        </w:rPr>
        <w:t>2</w:t>
      </w:r>
      <w:r w:rsidR="00670030">
        <w:rPr>
          <w:rFonts w:ascii="Times New Roman" w:eastAsia="Times New Roman" w:hAnsi="Times New Roman" w:cs="Times New Roman"/>
          <w:b/>
          <w:noProof/>
          <w:lang w:eastAsia="ru-RU"/>
        </w:rPr>
        <w:t>4</w:t>
      </w:r>
      <w:r w:rsidRPr="006E4D71">
        <w:rPr>
          <w:rFonts w:ascii="Times New Roman" w:eastAsia="Times New Roman" w:hAnsi="Times New Roman" w:cs="Times New Roman"/>
          <w:b/>
          <w:noProof/>
          <w:lang w:eastAsia="ru-RU"/>
        </w:rPr>
        <w:t xml:space="preserve"> от </w:t>
      </w:r>
      <w:r w:rsidR="00670030">
        <w:rPr>
          <w:rFonts w:ascii="Times New Roman" w:eastAsia="Times New Roman" w:hAnsi="Times New Roman" w:cs="Times New Roman"/>
          <w:b/>
          <w:noProof/>
          <w:lang w:eastAsia="ru-RU"/>
        </w:rPr>
        <w:t>29</w:t>
      </w:r>
      <w:r w:rsidR="00DC1821">
        <w:rPr>
          <w:rFonts w:ascii="Times New Roman" w:eastAsia="Times New Roman" w:hAnsi="Times New Roman" w:cs="Times New Roman"/>
          <w:b/>
          <w:noProof/>
          <w:lang w:eastAsia="ru-RU"/>
        </w:rPr>
        <w:t>.1</w:t>
      </w:r>
      <w:r w:rsidR="00670030">
        <w:rPr>
          <w:rFonts w:ascii="Times New Roman" w:eastAsia="Times New Roman" w:hAnsi="Times New Roman" w:cs="Times New Roman"/>
          <w:b/>
          <w:noProof/>
          <w:lang w:eastAsia="ru-RU"/>
        </w:rPr>
        <w:t>1</w:t>
      </w:r>
      <w:r w:rsidR="009D3DFE">
        <w:rPr>
          <w:rFonts w:ascii="Times New Roman" w:eastAsia="Times New Roman" w:hAnsi="Times New Roman" w:cs="Times New Roman"/>
          <w:b/>
          <w:noProof/>
          <w:lang w:eastAsia="ru-RU"/>
        </w:rPr>
        <w:t>.</w:t>
      </w:r>
      <w:r w:rsidRPr="006E4D71">
        <w:rPr>
          <w:rFonts w:ascii="Times New Roman" w:eastAsia="Times New Roman" w:hAnsi="Times New Roman" w:cs="Times New Roman"/>
          <w:b/>
          <w:noProof/>
          <w:lang w:eastAsia="ru-RU"/>
        </w:rPr>
        <w:t>2024г.</w:t>
      </w:r>
    </w:p>
    <w:p w:rsidR="004E4DD9" w:rsidRDefault="004E4DD9" w:rsidP="004E4D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shd w:val="clear" w:color="auto" w:fill="FFFFFF"/>
          <w:lang w:eastAsia="ru-RU"/>
        </w:rPr>
      </w:pPr>
    </w:p>
    <w:p w:rsidR="00670030" w:rsidRPr="00670030" w:rsidRDefault="00670030" w:rsidP="00670030">
      <w:pPr>
        <w:spacing w:after="48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ПОСТАНОВЛЕНИЕ</w:t>
      </w:r>
    </w:p>
    <w:p w:rsidR="00670030" w:rsidRPr="00670030" w:rsidRDefault="00670030" w:rsidP="00670030">
      <w:pPr>
        <w:keepNext/>
        <w:tabs>
          <w:tab w:val="left" w:pos="8815"/>
        </w:tabs>
        <w:spacing w:before="240" w:after="60" w:line="240" w:lineRule="auto"/>
        <w:outlineLvl w:val="0"/>
        <w:rPr>
          <w:rFonts w:ascii="Times New Roman" w:eastAsia="Times New Roman" w:hAnsi="Times New Roman" w:cs="Times New Roman"/>
          <w:bCs/>
          <w:kern w:val="32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bCs/>
          <w:kern w:val="32"/>
          <w:sz w:val="18"/>
          <w:szCs w:val="18"/>
          <w:lang w:eastAsia="ru-RU"/>
        </w:rPr>
        <w:t>28 ноября 2024</w:t>
      </w:r>
      <w:r w:rsidRPr="00670030">
        <w:rPr>
          <w:rFonts w:ascii="Times New Roman" w:eastAsia="Times New Roman" w:hAnsi="Times New Roman" w:cs="Times New Roman"/>
          <w:bCs/>
          <w:spacing w:val="-1"/>
          <w:kern w:val="32"/>
          <w:sz w:val="18"/>
          <w:szCs w:val="18"/>
          <w:lang w:eastAsia="ru-RU"/>
        </w:rPr>
        <w:t xml:space="preserve"> </w:t>
      </w:r>
      <w:r w:rsidRPr="00670030">
        <w:rPr>
          <w:rFonts w:ascii="Times New Roman" w:eastAsia="Times New Roman" w:hAnsi="Times New Roman" w:cs="Times New Roman"/>
          <w:bCs/>
          <w:kern w:val="32"/>
          <w:sz w:val="18"/>
          <w:szCs w:val="18"/>
          <w:lang w:eastAsia="ru-RU"/>
        </w:rPr>
        <w:t>года № 78-п</w:t>
      </w:r>
    </w:p>
    <w:p w:rsidR="00670030" w:rsidRPr="00670030" w:rsidRDefault="00670030" w:rsidP="00670030">
      <w:pPr>
        <w:spacing w:after="0" w:line="240" w:lineRule="auto"/>
        <w:ind w:left="450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spacing w:after="0" w:line="240" w:lineRule="auto"/>
        <w:ind w:left="446" w:right="413" w:firstLine="206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 утверждении муниципальной программы профилактики рисков причинения вреда (ущерба) охраняемым законом ценностям при осуществлении муниципального контроля </w:t>
      </w:r>
      <w:r w:rsidRPr="00670030">
        <w:rPr>
          <w:rFonts w:ascii="Times New Roman" w:eastAsia="Calibri" w:hAnsi="Times New Roman" w:cs="Times New Roman"/>
          <w:bCs/>
          <w:sz w:val="18"/>
          <w:szCs w:val="18"/>
          <w:lang w:eastAsia="ru-RU"/>
        </w:rPr>
        <w:t>на автомобильном транспорте, городском наземном электрическом транспорте и в дорожном хозяйстве</w:t>
      </w:r>
      <w:r w:rsidRPr="0067003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</w:t>
      </w: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>на 2025 год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Calibri" w:hAnsi="Times New Roman" w:cs="Times New Roman"/>
          <w:sz w:val="18"/>
          <w:szCs w:val="18"/>
        </w:rPr>
        <w:t xml:space="preserve">В соответствии </w:t>
      </w:r>
      <w:r w:rsidRPr="00670030">
        <w:rPr>
          <w:rFonts w:ascii="Times New Roman" w:eastAsia="Calibri" w:hAnsi="Times New Roman" w:cs="Times New Roman"/>
          <w:color w:val="000000"/>
          <w:sz w:val="18"/>
          <w:szCs w:val="18"/>
        </w:rPr>
        <w:t xml:space="preserve">с </w:t>
      </w:r>
      <w:r w:rsidRPr="00670030">
        <w:rPr>
          <w:rFonts w:ascii="Times New Roman" w:eastAsia="Calibri" w:hAnsi="Times New Roman" w:cs="Times New Roman"/>
          <w:sz w:val="18"/>
          <w:szCs w:val="18"/>
        </w:rPr>
        <w:t xml:space="preserve">Федеральным законом от 31.07.2020 № 248-ФЗ </w:t>
      </w:r>
      <w:r w:rsidRPr="00670030">
        <w:rPr>
          <w:rFonts w:ascii="Times New Roman" w:eastAsia="Calibri" w:hAnsi="Times New Roman" w:cs="Times New Roman"/>
          <w:sz w:val="18"/>
          <w:szCs w:val="18"/>
        </w:rPr>
        <w:br/>
        <w:t xml:space="preserve">«О государственном контроле (надзоре) и муниципальном контроле в Российской Федерации»», </w:t>
      </w:r>
      <w:r w:rsidRPr="00670030">
        <w:rPr>
          <w:rFonts w:ascii="Times New Roman" w:eastAsia="Calibri" w:hAnsi="Times New Roman" w:cs="Times New Roman"/>
          <w:color w:val="000000"/>
          <w:sz w:val="18"/>
          <w:szCs w:val="18"/>
        </w:rPr>
        <w:t>Федеральным законом от 06.10.2003№131-ФЗ «Об общих принципах организации местного самоуправления в Российской Федерации»,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ПОСТАНОВЛЯЮ: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1. Утвердить  муниципальную  программу  профилактики рисков причинения вреда (ущерба) охраняемым законом ценностям при осуществлении муниципального контроля </w:t>
      </w:r>
      <w:r w:rsidRPr="00670030">
        <w:rPr>
          <w:rFonts w:ascii="Times New Roman" w:eastAsia="Calibri" w:hAnsi="Times New Roman" w:cs="Times New Roman"/>
          <w:bCs/>
          <w:sz w:val="18"/>
          <w:szCs w:val="18"/>
          <w:lang w:eastAsia="ru-RU"/>
        </w:rPr>
        <w:t>на автомобильном транспорте, городском наземном электрическом транспорте и в дорожном хозяйстве</w:t>
      </w:r>
      <w:r w:rsidRPr="0067003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</w:t>
      </w: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на 2025 год, согласно приложению к настоящему постановлению.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 Настоящее постановление вступает в силу после официального опубликования.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  Настоящее  постановление  подлежит  официальному опубликованию в информационном бюллетене «Муниципальный вестник Татарского сельского поселения» и размещению на официальном сайте Татарского сельского поселения в сети «Интернет».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>Глава Татарского сельского поселения                                  А.А. Васягин</w:t>
      </w:r>
    </w:p>
    <w:p w:rsidR="00670030" w:rsidRPr="00670030" w:rsidRDefault="00670030" w:rsidP="00670030">
      <w:pPr>
        <w:spacing w:after="0" w:line="240" w:lineRule="auto"/>
        <w:ind w:right="413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</w:p>
    <w:p w:rsidR="00670030" w:rsidRPr="00670030" w:rsidRDefault="00670030" w:rsidP="00670030">
      <w:pPr>
        <w:spacing w:after="0" w:line="240" w:lineRule="auto"/>
        <w:ind w:left="446" w:right="413" w:firstLine="206"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</w:p>
    <w:p w:rsidR="00670030" w:rsidRPr="00670030" w:rsidRDefault="00670030" w:rsidP="00670030">
      <w:pPr>
        <w:spacing w:after="0" w:line="240" w:lineRule="auto"/>
        <w:ind w:left="446" w:right="413" w:firstLine="206"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</w:p>
    <w:p w:rsidR="00670030" w:rsidRPr="00670030" w:rsidRDefault="00670030" w:rsidP="00670030">
      <w:pPr>
        <w:spacing w:after="0" w:line="240" w:lineRule="auto"/>
        <w:ind w:left="446" w:right="413" w:firstLine="206"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  <w:t xml:space="preserve">ПРОГРАММА </w:t>
      </w:r>
    </w:p>
    <w:p w:rsidR="00670030" w:rsidRPr="00670030" w:rsidRDefault="00670030" w:rsidP="00670030">
      <w:pPr>
        <w:spacing w:after="0" w:line="240" w:lineRule="auto"/>
        <w:ind w:left="446" w:right="413" w:firstLine="206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профилактики рисков причинения вреда (ущерба) охраняемым законом ценностям при осуществлении муниципального контроля </w:t>
      </w:r>
      <w:r w:rsidRPr="00670030">
        <w:rPr>
          <w:rFonts w:ascii="PT Astra Serif" w:eastAsia="Calibri" w:hAnsi="PT Astra Serif" w:cs="Times New Roman"/>
          <w:bCs/>
          <w:sz w:val="18"/>
          <w:szCs w:val="18"/>
          <w:lang w:eastAsia="ru-RU"/>
        </w:rPr>
        <w:t>на автомобильном транспорте, городском наземном электрическом транспорте и в дорожном хозяйстве</w:t>
      </w:r>
      <w:r w:rsidRPr="00670030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на 2025 год</w:t>
      </w:r>
    </w:p>
    <w:p w:rsidR="00670030" w:rsidRPr="00670030" w:rsidRDefault="00670030" w:rsidP="00670030">
      <w:pPr>
        <w:spacing w:after="0" w:line="240" w:lineRule="auto"/>
        <w:ind w:left="5387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tbl>
      <w:tblPr>
        <w:tblpPr w:vertAnchor="page" w:horzAnchor="page" w:tblpX="1632"/>
        <w:tblOverlap w:val="never"/>
        <w:tblW w:w="9745" w:type="dxa"/>
        <w:tblCellMar>
          <w:top w:w="42" w:type="dxa"/>
          <w:left w:w="106" w:type="dxa"/>
          <w:bottom w:w="10" w:type="dxa"/>
          <w:right w:w="107" w:type="dxa"/>
        </w:tblCellMar>
        <w:tblLook w:val="04A0" w:firstRow="1" w:lastRow="0" w:firstColumn="1" w:lastColumn="0" w:noHBand="0" w:noVBand="1"/>
      </w:tblPr>
      <w:tblGrid>
        <w:gridCol w:w="1949"/>
        <w:gridCol w:w="7796"/>
      </w:tblGrid>
      <w:tr w:rsidR="00670030" w:rsidRPr="00670030" w:rsidTr="005D19C2">
        <w:trPr>
          <w:trHeight w:val="1118"/>
        </w:trPr>
        <w:tc>
          <w:tcPr>
            <w:tcW w:w="19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spacing w:after="0" w:line="240" w:lineRule="auto"/>
              <w:ind w:left="10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Наименование программы</w:t>
            </w:r>
          </w:p>
        </w:tc>
        <w:tc>
          <w:tcPr>
            <w:tcW w:w="77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spacing w:after="0" w:line="240" w:lineRule="auto"/>
              <w:ind w:left="10" w:firstLine="1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Программа профилактики рисков причинения вреда (ущерба) охраняемым законом ценностям при осуществлении муниципального контроля </w:t>
            </w:r>
            <w:r w:rsidRPr="00670030">
              <w:rPr>
                <w:rFonts w:ascii="PT Astra Serif" w:eastAsia="Calibri" w:hAnsi="PT Astra Serif" w:cs="Times New Roman"/>
                <w:bCs/>
                <w:sz w:val="18"/>
                <w:szCs w:val="18"/>
                <w:lang w:eastAsia="ru-RU"/>
              </w:rPr>
              <w:t>на автомобильном транспорте, городском наземном электрическом транспорте и в дорожном хозяйстве</w:t>
            </w:r>
            <w:r w:rsidRPr="00670030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 xml:space="preserve"> </w:t>
            </w: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(далее - программа профилактики)</w:t>
            </w:r>
          </w:p>
        </w:tc>
      </w:tr>
      <w:tr w:rsidR="00670030" w:rsidRPr="00670030" w:rsidTr="005D19C2">
        <w:trPr>
          <w:trHeight w:val="1632"/>
        </w:trPr>
        <w:tc>
          <w:tcPr>
            <w:tcW w:w="19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spacing w:after="0" w:line="240" w:lineRule="auto"/>
              <w:ind w:left="14" w:firstLine="5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Правовые основания разработки программы</w:t>
            </w:r>
          </w:p>
        </w:tc>
        <w:tc>
          <w:tcPr>
            <w:tcW w:w="77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spacing w:after="0" w:line="240" w:lineRule="auto"/>
              <w:ind w:left="10" w:firstLine="1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proofErr w:type="gramStart"/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Федеральный закон от 31.07.2020 248-ФЗ «О государственном контроле (надзоре) и муниципальном контроле в Российской Федерации, Федеральный закон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</w:t>
            </w:r>
            <w:proofErr w:type="gramEnd"/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утверждения контрольными (надзорными) органами программы профилактики рисков причинения вреда (ущерба) охраняемым законом ценностям»</w:t>
            </w:r>
          </w:p>
        </w:tc>
      </w:tr>
      <w:tr w:rsidR="00670030" w:rsidRPr="00670030" w:rsidTr="005D19C2">
        <w:trPr>
          <w:trHeight w:val="1036"/>
        </w:trPr>
        <w:tc>
          <w:tcPr>
            <w:tcW w:w="19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spacing w:after="0" w:line="240" w:lineRule="auto"/>
              <w:ind w:left="10" w:firstLine="5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Разработчик программы</w:t>
            </w:r>
          </w:p>
        </w:tc>
        <w:tc>
          <w:tcPr>
            <w:tcW w:w="77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spacing w:after="0" w:line="240" w:lineRule="auto"/>
              <w:ind w:left="10" w:firstLine="5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Администрация Татарского сельского поселения (далее – Администрация)</w:t>
            </w:r>
          </w:p>
        </w:tc>
      </w:tr>
      <w:tr w:rsidR="00670030" w:rsidRPr="00670030" w:rsidTr="005D19C2">
        <w:trPr>
          <w:trHeight w:val="2237"/>
        </w:trPr>
        <w:tc>
          <w:tcPr>
            <w:tcW w:w="19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spacing w:after="0" w:line="240" w:lineRule="auto"/>
              <w:ind w:left="19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Цель программы</w:t>
            </w:r>
          </w:p>
        </w:tc>
        <w:tc>
          <w:tcPr>
            <w:tcW w:w="77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numPr>
                <w:ilvl w:val="0"/>
                <w:numId w:val="6"/>
              </w:numPr>
              <w:tabs>
                <w:tab w:val="left" w:pos="320"/>
              </w:tabs>
              <w:spacing w:after="0" w:line="240" w:lineRule="auto"/>
              <w:ind w:firstLine="1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Устранение причин, факторов и условий, способствующих причинению или возможному причинению вреда (ущерба) охраняемым законом ценностям и нарушению обязательных требований, снижение рисков их возникновения.</w:t>
            </w:r>
          </w:p>
          <w:p w:rsidR="00670030" w:rsidRPr="00670030" w:rsidRDefault="00670030" w:rsidP="00670030">
            <w:pPr>
              <w:numPr>
                <w:ilvl w:val="0"/>
                <w:numId w:val="6"/>
              </w:numPr>
              <w:tabs>
                <w:tab w:val="left" w:pos="320"/>
              </w:tabs>
              <w:spacing w:after="0" w:line="240" w:lineRule="auto"/>
              <w:ind w:firstLine="1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Снижение административной нагрузки на подконтрольные субъекты.</w:t>
            </w:r>
          </w:p>
          <w:p w:rsidR="00670030" w:rsidRPr="00670030" w:rsidRDefault="00670030" w:rsidP="00670030">
            <w:pPr>
              <w:spacing w:after="0" w:line="240" w:lineRule="auto"/>
              <w:ind w:left="5" w:firstLine="14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З. Повышение результативности и эффективности контрольной деятельности в сфере </w:t>
            </w:r>
            <w:r w:rsidRPr="00670030">
              <w:rPr>
                <w:rFonts w:ascii="PT Astra Serif" w:eastAsia="Times New Roman" w:hAnsi="PT Astra Serif" w:cs="Times New Roman"/>
                <w:bCs/>
                <w:sz w:val="18"/>
                <w:szCs w:val="18"/>
                <w:lang w:eastAsia="ru-RU"/>
              </w:rPr>
              <w:t xml:space="preserve"> </w:t>
            </w:r>
            <w:r w:rsidRPr="00670030">
              <w:rPr>
                <w:rFonts w:ascii="PT Astra Serif" w:eastAsia="Calibri" w:hAnsi="PT Astra Serif" w:cs="Times New Roman"/>
                <w:bCs/>
                <w:sz w:val="18"/>
                <w:szCs w:val="18"/>
                <w:lang w:eastAsia="ru-RU"/>
              </w:rPr>
              <w:t>автомобильно</w:t>
            </w:r>
            <w:r w:rsidRPr="00670030">
              <w:rPr>
                <w:rFonts w:ascii="PT Astra Serif" w:eastAsia="Times New Roman" w:hAnsi="PT Astra Serif" w:cs="Times New Roman"/>
                <w:bCs/>
                <w:sz w:val="18"/>
                <w:szCs w:val="18"/>
                <w:lang w:eastAsia="ru-RU"/>
              </w:rPr>
              <w:t>го</w:t>
            </w:r>
            <w:r w:rsidRPr="00670030">
              <w:rPr>
                <w:rFonts w:ascii="PT Astra Serif" w:eastAsia="Calibri" w:hAnsi="PT Astra Serif" w:cs="Times New Roman"/>
                <w:bCs/>
                <w:sz w:val="18"/>
                <w:szCs w:val="18"/>
                <w:lang w:eastAsia="ru-RU"/>
              </w:rPr>
              <w:t xml:space="preserve"> транспорт</w:t>
            </w:r>
            <w:r w:rsidRPr="00670030">
              <w:rPr>
                <w:rFonts w:ascii="PT Astra Serif" w:eastAsia="Times New Roman" w:hAnsi="PT Astra Serif" w:cs="Times New Roman"/>
                <w:bCs/>
                <w:sz w:val="18"/>
                <w:szCs w:val="18"/>
                <w:lang w:eastAsia="ru-RU"/>
              </w:rPr>
              <w:t>а</w:t>
            </w:r>
            <w:r w:rsidRPr="00670030">
              <w:rPr>
                <w:rFonts w:ascii="PT Astra Serif" w:eastAsia="Calibri" w:hAnsi="PT Astra Serif" w:cs="Times New Roman"/>
                <w:bCs/>
                <w:sz w:val="18"/>
                <w:szCs w:val="18"/>
                <w:lang w:eastAsia="ru-RU"/>
              </w:rPr>
              <w:t xml:space="preserve"> и </w:t>
            </w:r>
            <w:r w:rsidRPr="00670030">
              <w:rPr>
                <w:rFonts w:ascii="PT Astra Serif" w:eastAsia="Times New Roman" w:hAnsi="PT Astra Serif" w:cs="Times New Roman"/>
                <w:bCs/>
                <w:sz w:val="18"/>
                <w:szCs w:val="18"/>
                <w:lang w:eastAsia="ru-RU"/>
              </w:rPr>
              <w:t>дорожного</w:t>
            </w:r>
            <w:r w:rsidRPr="00670030">
              <w:rPr>
                <w:rFonts w:ascii="PT Astra Serif" w:eastAsia="Calibri" w:hAnsi="PT Astra Serif" w:cs="Times New Roman"/>
                <w:bCs/>
                <w:sz w:val="18"/>
                <w:szCs w:val="18"/>
                <w:lang w:eastAsia="ru-RU"/>
              </w:rPr>
              <w:t xml:space="preserve"> хозяйств</w:t>
            </w:r>
            <w:r w:rsidRPr="00670030">
              <w:rPr>
                <w:rFonts w:ascii="PT Astra Serif" w:eastAsia="Times New Roman" w:hAnsi="PT Astra Serif" w:cs="Times New Roman"/>
                <w:bCs/>
                <w:sz w:val="18"/>
                <w:szCs w:val="18"/>
                <w:lang w:eastAsia="ru-RU"/>
              </w:rPr>
              <w:t>а</w:t>
            </w:r>
          </w:p>
        </w:tc>
      </w:tr>
      <w:tr w:rsidR="00670030" w:rsidRPr="00670030" w:rsidTr="005D19C2">
        <w:trPr>
          <w:trHeight w:val="2133"/>
        </w:trPr>
        <w:tc>
          <w:tcPr>
            <w:tcW w:w="19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spacing w:after="0" w:line="240" w:lineRule="auto"/>
              <w:ind w:left="14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Задачи программы</w:t>
            </w:r>
          </w:p>
        </w:tc>
        <w:tc>
          <w:tcPr>
            <w:tcW w:w="77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numPr>
                <w:ilvl w:val="0"/>
                <w:numId w:val="7"/>
              </w:numPr>
              <w:tabs>
                <w:tab w:val="left" w:pos="319"/>
              </w:tabs>
              <w:spacing w:after="0" w:line="240" w:lineRule="auto"/>
              <w:ind w:right="2" w:firstLine="7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Предотвращение рисков причинения вреда охраняемым законом ценностям.</w:t>
            </w:r>
          </w:p>
          <w:p w:rsidR="00670030" w:rsidRPr="00670030" w:rsidRDefault="00670030" w:rsidP="00670030">
            <w:pPr>
              <w:numPr>
                <w:ilvl w:val="0"/>
                <w:numId w:val="7"/>
              </w:numPr>
              <w:tabs>
                <w:tab w:val="left" w:pos="319"/>
              </w:tabs>
              <w:spacing w:after="0" w:line="240" w:lineRule="auto"/>
              <w:ind w:right="2" w:firstLine="7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Проведение профилактических мероприятий, направленных на предотвращение причинения вреда охраняемым законом ценностям.</w:t>
            </w:r>
          </w:p>
          <w:p w:rsidR="00670030" w:rsidRPr="00670030" w:rsidRDefault="00670030" w:rsidP="00670030">
            <w:pPr>
              <w:spacing w:after="0" w:line="240" w:lineRule="auto"/>
              <w:ind w:left="5" w:firstLine="1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З. Информирование, консультирование контролируемых лиц с использованием информационно-телекоммуникационных технологий.</w:t>
            </w:r>
          </w:p>
          <w:p w:rsidR="00670030" w:rsidRPr="00670030" w:rsidRDefault="00670030" w:rsidP="00670030">
            <w:pPr>
              <w:spacing w:after="0" w:line="240" w:lineRule="auto"/>
              <w:ind w:left="5" w:hanging="5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4. Обеспечение доступности информации об обязательных требованиях и необходимых мерах по их исполнению</w:t>
            </w:r>
          </w:p>
        </w:tc>
      </w:tr>
      <w:tr w:rsidR="00670030" w:rsidRPr="00670030" w:rsidTr="005D19C2">
        <w:trPr>
          <w:trHeight w:val="841"/>
        </w:trPr>
        <w:tc>
          <w:tcPr>
            <w:tcW w:w="19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70030" w:rsidRPr="00670030" w:rsidRDefault="00670030" w:rsidP="00670030">
            <w:pPr>
              <w:spacing w:after="0" w:line="259" w:lineRule="auto"/>
              <w:ind w:firstLine="10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Срок реализации программы профилактики</w:t>
            </w:r>
          </w:p>
        </w:tc>
        <w:tc>
          <w:tcPr>
            <w:tcW w:w="77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670030" w:rsidRPr="00670030" w:rsidRDefault="00670030" w:rsidP="00670030">
            <w:pPr>
              <w:spacing w:after="0" w:line="259" w:lineRule="auto"/>
              <w:ind w:left="10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2025 год</w:t>
            </w:r>
          </w:p>
        </w:tc>
      </w:tr>
    </w:tbl>
    <w:tbl>
      <w:tblPr>
        <w:tblpPr w:vertAnchor="page" w:horzAnchor="page" w:tblpX="1622" w:tblpY="1360"/>
        <w:tblOverlap w:val="never"/>
        <w:tblW w:w="9696" w:type="dxa"/>
        <w:tblBorders>
          <w:top w:val="single" w:sz="2" w:space="0" w:color="000000"/>
          <w:left w:val="single" w:sz="2" w:space="0" w:color="000000"/>
          <w:bottom w:val="single" w:sz="4" w:space="0" w:color="auto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47" w:type="dxa"/>
          <w:left w:w="106" w:type="dxa"/>
          <w:right w:w="110" w:type="dxa"/>
        </w:tblCellMar>
        <w:tblLook w:val="04A0" w:firstRow="1" w:lastRow="0" w:firstColumn="1" w:lastColumn="0" w:noHBand="0" w:noVBand="1"/>
      </w:tblPr>
      <w:tblGrid>
        <w:gridCol w:w="2659"/>
        <w:gridCol w:w="7037"/>
      </w:tblGrid>
      <w:tr w:rsidR="00670030" w:rsidRPr="00670030" w:rsidTr="005D19C2">
        <w:trPr>
          <w:trHeight w:val="2358"/>
        </w:trPr>
        <w:tc>
          <w:tcPr>
            <w:tcW w:w="2659" w:type="dxa"/>
            <w:shd w:val="clear" w:color="auto" w:fill="auto"/>
          </w:tcPr>
          <w:p w:rsidR="00670030" w:rsidRPr="00670030" w:rsidRDefault="00670030" w:rsidP="00670030">
            <w:pPr>
              <w:spacing w:after="0" w:line="259" w:lineRule="auto"/>
              <w:ind w:left="10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Ожидаемые результаты реализации программы</w:t>
            </w:r>
          </w:p>
        </w:tc>
        <w:tc>
          <w:tcPr>
            <w:tcW w:w="7037" w:type="dxa"/>
            <w:shd w:val="clear" w:color="auto" w:fill="auto"/>
          </w:tcPr>
          <w:p w:rsidR="00670030" w:rsidRPr="00670030" w:rsidRDefault="00670030" w:rsidP="00670030">
            <w:pPr>
              <w:tabs>
                <w:tab w:val="left" w:pos="318"/>
              </w:tabs>
              <w:spacing w:after="0" w:line="254" w:lineRule="auto"/>
              <w:ind w:left="1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1. Увеличение числа контролируемых лиц, соблюдающих при осуществлении деятельности обязательные требования законодательства.</w:t>
            </w:r>
          </w:p>
          <w:p w:rsidR="00670030" w:rsidRPr="00670030" w:rsidRDefault="00670030" w:rsidP="00670030">
            <w:pPr>
              <w:tabs>
                <w:tab w:val="left" w:pos="318"/>
              </w:tabs>
              <w:spacing w:after="0" w:line="254" w:lineRule="auto"/>
              <w:ind w:left="1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2. Повышение количества </w:t>
            </w:r>
            <w:r w:rsidRPr="00670030">
              <w:rPr>
                <w:rFonts w:ascii="PT Astra Serif" w:eastAsia="Calibri" w:hAnsi="PT Astra Serif" w:cs="Times New Roman"/>
                <w:sz w:val="18"/>
                <w:szCs w:val="18"/>
                <w:lang w:eastAsia="ru-RU"/>
              </w:rPr>
              <w:t>устраненных нарушений от числа выявленных нарушений обязательных требований.</w:t>
            </w:r>
          </w:p>
          <w:p w:rsidR="00670030" w:rsidRPr="00670030" w:rsidRDefault="00670030" w:rsidP="00670030">
            <w:pPr>
              <w:tabs>
                <w:tab w:val="left" w:pos="318"/>
              </w:tabs>
              <w:spacing w:after="0" w:line="259" w:lineRule="auto"/>
              <w:ind w:left="1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3. Повышение качества предоставляемых услуг населению. </w:t>
            </w:r>
          </w:p>
          <w:p w:rsidR="00670030" w:rsidRPr="00670030" w:rsidRDefault="00670030" w:rsidP="00670030">
            <w:pPr>
              <w:tabs>
                <w:tab w:val="left" w:pos="318"/>
              </w:tabs>
              <w:spacing w:after="0" w:line="259" w:lineRule="auto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4. Повышение правосознания и правовой культуры контролируемых лиц.</w:t>
            </w:r>
          </w:p>
        </w:tc>
      </w:tr>
    </w:tbl>
    <w:p w:rsidR="00670030" w:rsidRPr="00670030" w:rsidRDefault="00670030" w:rsidP="00670030">
      <w:pPr>
        <w:spacing w:after="0" w:line="240" w:lineRule="auto"/>
        <w:ind w:left="5387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numPr>
          <w:ilvl w:val="0"/>
          <w:numId w:val="8"/>
        </w:numPr>
        <w:tabs>
          <w:tab w:val="left" w:pos="-142"/>
        </w:tabs>
        <w:spacing w:after="0" w:line="240" w:lineRule="auto"/>
        <w:ind w:left="0" w:right="-1"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  <w:t>Анализ текущего состояния осуществления муниципального контроля</w:t>
      </w:r>
      <w:r w:rsidRPr="00670030"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  <w:t xml:space="preserve"> </w:t>
      </w:r>
      <w:r w:rsidRPr="00670030">
        <w:rPr>
          <w:rFonts w:ascii="PT Astra Serif" w:eastAsia="Calibri" w:hAnsi="PT Astra Serif" w:cs="Times New Roman"/>
          <w:b/>
          <w:bCs/>
          <w:sz w:val="18"/>
          <w:szCs w:val="18"/>
          <w:lang w:eastAsia="ru-RU"/>
        </w:rPr>
        <w:t>на автомобильном транспорте, городском наземном электрическом транспорте и в дорожном хозяйстве</w:t>
      </w:r>
    </w:p>
    <w:p w:rsidR="00670030" w:rsidRPr="00670030" w:rsidRDefault="00670030" w:rsidP="00670030">
      <w:pPr>
        <w:tabs>
          <w:tab w:val="left" w:pos="-142"/>
        </w:tabs>
        <w:spacing w:after="0" w:line="240" w:lineRule="auto"/>
        <w:ind w:right="-1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</w:p>
    <w:p w:rsidR="00670030" w:rsidRPr="00670030" w:rsidRDefault="00670030" w:rsidP="00670030">
      <w:pPr>
        <w:tabs>
          <w:tab w:val="left" w:pos="-142"/>
        </w:tabs>
        <w:spacing w:after="0" w:line="240" w:lineRule="auto"/>
        <w:ind w:right="-1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  <w:t xml:space="preserve">1.1. В зависимости от объекта, в отношении которого осуществляется муниципальный контроль </w:t>
      </w:r>
      <w:r w:rsidRPr="00670030">
        <w:rPr>
          <w:rFonts w:ascii="PT Astra Serif" w:eastAsia="Calibri" w:hAnsi="PT Astra Serif" w:cs="Times New Roman"/>
          <w:bCs/>
          <w:sz w:val="18"/>
          <w:szCs w:val="18"/>
          <w:lang w:eastAsia="ru-RU"/>
        </w:rPr>
        <w:t>на автомобильном транспорте, городском наземном электрическом транспорте и в дорожном хозяйстве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, выделяются следующие типы контролируемых лиц: </w:t>
      </w:r>
    </w:p>
    <w:p w:rsidR="00670030" w:rsidRPr="00670030" w:rsidRDefault="00670030" w:rsidP="00670030">
      <w:pPr>
        <w:tabs>
          <w:tab w:val="left" w:pos="-142"/>
        </w:tabs>
        <w:spacing w:after="0" w:line="240" w:lineRule="auto"/>
        <w:ind w:right="-1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  <w:t xml:space="preserve">- </w:t>
      </w:r>
      <w:r w:rsidRPr="00670030">
        <w:rPr>
          <w:rFonts w:ascii="PT Astra Serif" w:eastAsia="Calibri" w:hAnsi="PT Astra Serif" w:cs="Times New Roman"/>
          <w:sz w:val="18"/>
          <w:szCs w:val="18"/>
          <w:lang w:eastAsia="ru-RU"/>
        </w:rPr>
        <w:t>юридически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е</w:t>
      </w:r>
      <w:r w:rsidRPr="00670030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лица, индивидуальны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е</w:t>
      </w:r>
      <w:r w:rsidRPr="00670030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предприниматели и физически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е</w:t>
      </w:r>
      <w:r w:rsidRPr="00670030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лица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, осуществляющие деятельность </w:t>
      </w:r>
      <w:r w:rsidRPr="00670030">
        <w:rPr>
          <w:rFonts w:ascii="PT Astra Serif" w:eastAsia="Calibri" w:hAnsi="PT Astra Serif" w:cs="Times New Roman"/>
          <w:bCs/>
          <w:sz w:val="18"/>
          <w:szCs w:val="18"/>
          <w:lang w:eastAsia="ru-RU"/>
        </w:rPr>
        <w:t>в области автомобильных дорог и дорожной деятельности, установленных в отношении автомобильных дорог местного значения;</w:t>
      </w:r>
    </w:p>
    <w:p w:rsidR="00670030" w:rsidRPr="00670030" w:rsidRDefault="00670030" w:rsidP="00670030">
      <w:pPr>
        <w:tabs>
          <w:tab w:val="left" w:pos="-142"/>
        </w:tabs>
        <w:spacing w:after="0" w:line="240" w:lineRule="auto"/>
        <w:ind w:right="-1"/>
        <w:jc w:val="both"/>
        <w:rPr>
          <w:rFonts w:ascii="PT Astra Serif" w:eastAsia="Calibri" w:hAnsi="PT Astra Serif" w:cs="Times New Roman"/>
          <w:bCs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  <w:t xml:space="preserve">- </w:t>
      </w:r>
      <w:r w:rsidRPr="00670030">
        <w:rPr>
          <w:rFonts w:ascii="PT Astra Serif" w:eastAsia="Calibri" w:hAnsi="PT Astra Serif" w:cs="Times New Roman"/>
          <w:sz w:val="18"/>
          <w:szCs w:val="18"/>
          <w:lang w:eastAsia="ru-RU"/>
        </w:rPr>
        <w:t>юридически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е</w:t>
      </w:r>
      <w:r w:rsidRPr="00670030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лица, индивидуальны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е</w:t>
      </w:r>
      <w:r w:rsidRPr="00670030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предприниматели и физически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е</w:t>
      </w:r>
      <w:r w:rsidRPr="00670030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лица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, осуществляющие деятельность </w:t>
      </w:r>
      <w:r w:rsidRPr="00670030">
        <w:rPr>
          <w:rFonts w:ascii="PT Astra Serif" w:eastAsia="Calibri" w:hAnsi="PT Astra Serif" w:cs="Times New Roman"/>
          <w:bCs/>
          <w:sz w:val="18"/>
          <w:szCs w:val="18"/>
          <w:lang w:eastAsia="ru-RU"/>
        </w:rPr>
        <w:t>в области</w:t>
      </w:r>
      <w:r w:rsidRPr="00670030">
        <w:rPr>
          <w:rFonts w:ascii="PT Astra Serif" w:eastAsia="Times New Roman" w:hAnsi="PT Astra Serif" w:cs="Times New Roman"/>
          <w:bCs/>
          <w:sz w:val="18"/>
          <w:szCs w:val="18"/>
          <w:lang w:eastAsia="ru-RU"/>
        </w:rPr>
        <w:t xml:space="preserve"> </w:t>
      </w:r>
      <w:r w:rsidRPr="00670030">
        <w:rPr>
          <w:rFonts w:ascii="PT Astra Serif" w:eastAsia="Calibri" w:hAnsi="PT Astra Serif" w:cs="Times New Roman"/>
          <w:bCs/>
          <w:sz w:val="18"/>
          <w:szCs w:val="18"/>
          <w:lang w:eastAsia="ru-RU"/>
        </w:rPr>
        <w:t>перевозок по муниципальным маршрутам регулярных перевозок.</w:t>
      </w:r>
    </w:p>
    <w:p w:rsidR="00670030" w:rsidRPr="00670030" w:rsidRDefault="00670030" w:rsidP="00670030">
      <w:pPr>
        <w:tabs>
          <w:tab w:val="left" w:pos="-142"/>
        </w:tabs>
        <w:spacing w:after="0" w:line="240" w:lineRule="auto"/>
        <w:ind w:right="-1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  <w:t>1.2.  Общая протяженность автомобильных дорог муниципального значения составляет 34,361 км, в том числе:</w:t>
      </w:r>
    </w:p>
    <w:p w:rsidR="00670030" w:rsidRPr="00670030" w:rsidRDefault="00670030" w:rsidP="00670030">
      <w:pPr>
        <w:tabs>
          <w:tab w:val="left" w:pos="-142"/>
        </w:tabs>
        <w:spacing w:after="0" w:line="240" w:lineRule="auto"/>
        <w:ind w:right="-1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  <w:t xml:space="preserve">- с асфальтобетонным покрытием 5,08 км; </w:t>
      </w:r>
    </w:p>
    <w:p w:rsidR="00670030" w:rsidRPr="00670030" w:rsidRDefault="00670030" w:rsidP="00670030">
      <w:pPr>
        <w:tabs>
          <w:tab w:val="left" w:pos="-142"/>
        </w:tabs>
        <w:spacing w:after="0" w:line="240" w:lineRule="auto"/>
        <w:ind w:right="-1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  <w:t>- грунтовые 29,34 км.</w:t>
      </w:r>
    </w:p>
    <w:p w:rsidR="00670030" w:rsidRPr="00670030" w:rsidRDefault="00670030" w:rsidP="00670030">
      <w:pPr>
        <w:tabs>
          <w:tab w:val="left" w:pos="-142"/>
        </w:tabs>
        <w:spacing w:after="0" w:line="240" w:lineRule="auto"/>
        <w:ind w:right="-1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  <w:t>2. Характеристика проблем, на решение которых направлена программа профилактики:</w:t>
      </w:r>
    </w:p>
    <w:p w:rsidR="00670030" w:rsidRPr="00670030" w:rsidRDefault="00670030" w:rsidP="00670030">
      <w:pPr>
        <w:tabs>
          <w:tab w:val="left" w:pos="-142"/>
        </w:tabs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  <w:t>В сфере дорожного хозяйства основной проблемой является несоответствие нормативным требованиям 1,5 км автомобильных дорог, из них подлежат (по результатам диагностики):</w:t>
      </w:r>
    </w:p>
    <w:p w:rsidR="00670030" w:rsidRPr="00670030" w:rsidRDefault="00670030" w:rsidP="00670030">
      <w:pPr>
        <w:tabs>
          <w:tab w:val="left" w:pos="-142"/>
        </w:tabs>
        <w:spacing w:after="0" w:line="240" w:lineRule="auto"/>
        <w:ind w:right="-1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lastRenderedPageBreak/>
        <w:tab/>
        <w:t>- капитальному ремонту 1,5 км.</w:t>
      </w:r>
    </w:p>
    <w:p w:rsidR="00670030" w:rsidRPr="00670030" w:rsidRDefault="00670030" w:rsidP="00670030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670030" w:rsidRPr="00670030" w:rsidRDefault="00670030" w:rsidP="00670030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3. Цели и задачи реализации программы профилактики</w:t>
      </w:r>
    </w:p>
    <w:p w:rsidR="00670030" w:rsidRPr="00670030" w:rsidRDefault="00670030" w:rsidP="00670030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3.1. 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1)</w:t>
      </w:r>
      <w:r w:rsidRPr="00670030">
        <w:rPr>
          <w:rFonts w:ascii="PT Astra Serif" w:eastAsia="Times New Roman" w:hAnsi="PT Astra Serif" w:cs="Times New Roman"/>
          <w:sz w:val="18"/>
          <w:szCs w:val="18"/>
          <w:lang w:val="en-US" w:eastAsia="ru-RU"/>
        </w:rPr>
        <w:t> 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стимулирование добросовестного соблюдения обязательных требований всеми контролируемыми лицами;</w:t>
      </w: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2)</w:t>
      </w:r>
      <w:r w:rsidRPr="00670030">
        <w:rPr>
          <w:rFonts w:ascii="PT Astra Serif" w:eastAsia="Times New Roman" w:hAnsi="PT Astra Serif" w:cs="Times New Roman"/>
          <w:sz w:val="18"/>
          <w:szCs w:val="18"/>
          <w:lang w:val="en-US" w:eastAsia="ru-RU"/>
        </w:rPr>
        <w:t> 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3)</w:t>
      </w:r>
      <w:r w:rsidRPr="00670030">
        <w:rPr>
          <w:rFonts w:ascii="PT Astra Serif" w:eastAsia="Times New Roman" w:hAnsi="PT Astra Serif" w:cs="Times New Roman"/>
          <w:sz w:val="18"/>
          <w:szCs w:val="18"/>
          <w:lang w:val="en-US" w:eastAsia="ru-RU"/>
        </w:rPr>
        <w:t> 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670030" w:rsidRPr="00670030" w:rsidRDefault="00670030" w:rsidP="0067003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3.2. Задачами Программы являются: </w:t>
      </w:r>
    </w:p>
    <w:p w:rsidR="00670030" w:rsidRPr="00670030" w:rsidRDefault="00670030" w:rsidP="0067003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- укрепление системы профилактики нарушений обязательных требований; </w:t>
      </w:r>
    </w:p>
    <w:p w:rsidR="00670030" w:rsidRPr="00670030" w:rsidRDefault="00670030" w:rsidP="0067003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-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 </w:t>
      </w:r>
    </w:p>
    <w:p w:rsidR="00670030" w:rsidRPr="00670030" w:rsidRDefault="00670030" w:rsidP="0067003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- формирование одинакового понимания обязательных требований у всех участников контрольной деятельности.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  <w:t>4. Перечень профилактических мероприятий, сроки (периодичность) их проведения</w:t>
      </w: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Таблица </w:t>
      </w:r>
    </w:p>
    <w:tbl>
      <w:tblPr>
        <w:tblStyle w:val="1"/>
        <w:tblpPr w:leftFromText="180" w:rightFromText="180" w:vertAnchor="text" w:horzAnchor="margin" w:tblpXSpec="center" w:tblpY="191"/>
        <w:tblW w:w="10031" w:type="dxa"/>
        <w:tblLayout w:type="fixed"/>
        <w:tblLook w:val="04A0" w:firstRow="1" w:lastRow="0" w:firstColumn="1" w:lastColumn="0" w:noHBand="0" w:noVBand="1"/>
      </w:tblPr>
      <w:tblGrid>
        <w:gridCol w:w="675"/>
        <w:gridCol w:w="4536"/>
        <w:gridCol w:w="2552"/>
        <w:gridCol w:w="2268"/>
      </w:tblGrid>
      <w:tr w:rsidR="00670030" w:rsidRPr="00670030" w:rsidTr="005D19C2">
        <w:tc>
          <w:tcPr>
            <w:tcW w:w="675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18"/>
                <w:szCs w:val="18"/>
                <w:lang w:val="en-US"/>
              </w:rPr>
            </w:pPr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 xml:space="preserve">№ п/п </w:t>
            </w:r>
          </w:p>
        </w:tc>
        <w:tc>
          <w:tcPr>
            <w:tcW w:w="4536" w:type="dxa"/>
            <w:vAlign w:val="center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18"/>
                <w:szCs w:val="18"/>
                <w:lang w:val="en-US"/>
              </w:rPr>
            </w:pPr>
            <w:r w:rsidRPr="00670030">
              <w:rPr>
                <w:rFonts w:ascii="PT Astra Serif" w:hAnsi="PT Astra Serif" w:cs="PT Astra Serif"/>
                <w:sz w:val="18"/>
                <w:szCs w:val="18"/>
              </w:rPr>
              <w:t>Наименование формы</w:t>
            </w:r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>мероприятия</w:t>
            </w:r>
            <w:proofErr w:type="spellEnd"/>
          </w:p>
          <w:p w:rsidR="00670030" w:rsidRPr="00670030" w:rsidRDefault="00670030" w:rsidP="00670030">
            <w:pPr>
              <w:tabs>
                <w:tab w:val="left" w:pos="1356"/>
              </w:tabs>
              <w:jc w:val="center"/>
              <w:rPr>
                <w:rFonts w:ascii="PT Astra Serif" w:hAnsi="PT Astra Serif" w:cs="PT Astra Serif"/>
                <w:sz w:val="18"/>
                <w:szCs w:val="18"/>
              </w:rPr>
            </w:pPr>
          </w:p>
        </w:tc>
        <w:tc>
          <w:tcPr>
            <w:tcW w:w="2552" w:type="dxa"/>
            <w:vAlign w:val="center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18"/>
                <w:szCs w:val="18"/>
                <w:lang w:val="en-US"/>
              </w:rPr>
            </w:pPr>
            <w:proofErr w:type="spellStart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>Срок</w:t>
            </w:r>
            <w:proofErr w:type="spellEnd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 xml:space="preserve"> (</w:t>
            </w:r>
            <w:proofErr w:type="spellStart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>периодичность</w:t>
            </w:r>
            <w:proofErr w:type="spellEnd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 xml:space="preserve">) </w:t>
            </w:r>
            <w:proofErr w:type="spellStart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>проведения</w:t>
            </w:r>
            <w:proofErr w:type="spellEnd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>мероприятия</w:t>
            </w:r>
            <w:proofErr w:type="spellEnd"/>
          </w:p>
        </w:tc>
        <w:tc>
          <w:tcPr>
            <w:tcW w:w="2268" w:type="dxa"/>
            <w:vAlign w:val="center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18"/>
                <w:szCs w:val="18"/>
                <w:lang w:val="en-US"/>
              </w:rPr>
            </w:pPr>
            <w:proofErr w:type="spellStart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>Ответственный</w:t>
            </w:r>
            <w:proofErr w:type="spellEnd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670030">
              <w:rPr>
                <w:rFonts w:ascii="PT Astra Serif" w:hAnsi="PT Astra Serif" w:cs="PT Astra Serif"/>
                <w:sz w:val="18"/>
                <w:szCs w:val="18"/>
                <w:lang w:val="en-US"/>
              </w:rPr>
              <w:t>исполнитель</w:t>
            </w:r>
            <w:proofErr w:type="spellEnd"/>
          </w:p>
        </w:tc>
      </w:tr>
      <w:tr w:rsidR="00670030" w:rsidRPr="00670030" w:rsidTr="005D19C2">
        <w:tc>
          <w:tcPr>
            <w:tcW w:w="10031" w:type="dxa"/>
            <w:gridSpan w:val="4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18"/>
                <w:szCs w:val="18"/>
              </w:rPr>
            </w:pPr>
            <w:r w:rsidRPr="00670030">
              <w:rPr>
                <w:rFonts w:ascii="PT Astra Serif" w:hAnsi="PT Astra Serif" w:cs="PT Astra Serif"/>
                <w:sz w:val="18"/>
                <w:szCs w:val="18"/>
              </w:rPr>
              <w:t>1. Информирование</w:t>
            </w:r>
          </w:p>
        </w:tc>
      </w:tr>
      <w:tr w:rsidR="00670030" w:rsidRPr="00670030" w:rsidTr="005D19C2">
        <w:tc>
          <w:tcPr>
            <w:tcW w:w="675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1.1.</w:t>
            </w:r>
          </w:p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4536" w:type="dxa"/>
          </w:tcPr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Актуализация и размещение в сети «Интернет» на официальном сайте Администрации Татарского сельского поселения:</w:t>
            </w:r>
          </w:p>
          <w:p w:rsidR="00670030" w:rsidRPr="00670030" w:rsidRDefault="00670030" w:rsidP="00670030">
            <w:pPr>
              <w:tabs>
                <w:tab w:val="left" w:pos="-142"/>
              </w:tabs>
              <w:ind w:right="-1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 xml:space="preserve">а) перечня нормативных правовых актов, содержащих обязательные требования, оценка соблюдения которых осуществляется в рамках муниципального контроля </w:t>
            </w:r>
            <w:r w:rsidRPr="00670030">
              <w:rPr>
                <w:rFonts w:ascii="PT Astra Serif" w:eastAsia="Calibri" w:hAnsi="PT Astra Serif" w:cs="Times New Roman"/>
                <w:bCs/>
                <w:sz w:val="18"/>
                <w:szCs w:val="18"/>
              </w:rPr>
              <w:t xml:space="preserve"> на автомобильном транспорте, городском наземном электрическом транспорте и в дорожном хозяйстве</w:t>
            </w: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б) материалов, информационных писем, руководств по соблюдению обязательных требований</w:t>
            </w: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в) перечня индикаторов риска нарушения обязательных требований</w:t>
            </w: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tabs>
                <w:tab w:val="left" w:pos="176"/>
              </w:tabs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tabs>
                <w:tab w:val="left" w:pos="176"/>
              </w:tabs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 xml:space="preserve">г) программы профилактики рисков причинения вреда (ущерба) охраняемым законом ценностям </w:t>
            </w:r>
          </w:p>
          <w:p w:rsidR="00670030" w:rsidRPr="00670030" w:rsidRDefault="00670030" w:rsidP="00670030">
            <w:pPr>
              <w:widowControl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</w:tc>
        <w:tc>
          <w:tcPr>
            <w:tcW w:w="2552" w:type="dxa"/>
          </w:tcPr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  <w:t>Не позднее 5 рабочих дней с момента изменения действующего законодательства</w:t>
            </w: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  <w:t>Не реже 2 раз в год</w:t>
            </w: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  <w:t>Не позднее 10 рабочих дней после их утверждения</w:t>
            </w: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  <w:t>Не позднее 20 декабря предшествующего года</w:t>
            </w:r>
          </w:p>
        </w:tc>
        <w:tc>
          <w:tcPr>
            <w:tcW w:w="2268" w:type="dxa"/>
          </w:tcPr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PT Astra Serif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Должностное лицо, уполномоченное на осуществление муниципального жилищного контроля</w:t>
            </w:r>
          </w:p>
        </w:tc>
      </w:tr>
      <w:tr w:rsidR="00670030" w:rsidRPr="00670030" w:rsidTr="005D19C2">
        <w:tc>
          <w:tcPr>
            <w:tcW w:w="10031" w:type="dxa"/>
            <w:gridSpan w:val="4"/>
          </w:tcPr>
          <w:p w:rsidR="00670030" w:rsidRPr="00670030" w:rsidRDefault="00670030" w:rsidP="00670030">
            <w:pPr>
              <w:widowControl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2. Объявление  предостережения</w:t>
            </w:r>
          </w:p>
        </w:tc>
      </w:tr>
      <w:tr w:rsidR="00670030" w:rsidRPr="00670030" w:rsidTr="005D19C2">
        <w:tc>
          <w:tcPr>
            <w:tcW w:w="675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2.1.</w:t>
            </w:r>
          </w:p>
        </w:tc>
        <w:tc>
          <w:tcPr>
            <w:tcW w:w="4536" w:type="dxa"/>
          </w:tcPr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  <w:t>Выдача контролируемому лицу предостережения о недопустимости нарушений обязательных требований при осуществлении деятельности</w:t>
            </w:r>
          </w:p>
        </w:tc>
        <w:tc>
          <w:tcPr>
            <w:tcW w:w="2552" w:type="dxa"/>
          </w:tcPr>
          <w:p w:rsidR="00670030" w:rsidRPr="00670030" w:rsidRDefault="00670030" w:rsidP="00670030">
            <w:pPr>
              <w:tabs>
                <w:tab w:val="left" w:pos="-142"/>
              </w:tabs>
              <w:ind w:right="-1"/>
              <w:rPr>
                <w:rFonts w:ascii="PT Astra Serif" w:hAnsi="PT Astra Serif" w:cs="Times New Roman"/>
                <w:b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  <w:t xml:space="preserve">При принятии решения должностными лицами, уполномоченными на осуществление муниципального контроля </w:t>
            </w:r>
            <w:r w:rsidRPr="00670030">
              <w:rPr>
                <w:rFonts w:ascii="PT Astra Serif" w:eastAsia="Calibri" w:hAnsi="PT Astra Serif" w:cs="Times New Roman"/>
                <w:b/>
                <w:bCs/>
                <w:sz w:val="18"/>
                <w:szCs w:val="18"/>
              </w:rPr>
              <w:t xml:space="preserve"> </w:t>
            </w:r>
            <w:r w:rsidRPr="00670030">
              <w:rPr>
                <w:rFonts w:ascii="PT Astra Serif" w:eastAsia="Calibri" w:hAnsi="PT Astra Serif" w:cs="Times New Roman"/>
                <w:bCs/>
                <w:sz w:val="18"/>
                <w:szCs w:val="18"/>
              </w:rPr>
              <w:t>на автомобильном транспорте, городском наземном электрическом транспорте и в дорожном хозяйстве</w:t>
            </w:r>
          </w:p>
        </w:tc>
        <w:tc>
          <w:tcPr>
            <w:tcW w:w="2268" w:type="dxa"/>
          </w:tcPr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Должностное лицо, уполномоченное на осуществление муниципального жилищного контроля</w:t>
            </w:r>
          </w:p>
        </w:tc>
      </w:tr>
      <w:tr w:rsidR="00670030" w:rsidRPr="00670030" w:rsidTr="005D19C2">
        <w:tc>
          <w:tcPr>
            <w:tcW w:w="10031" w:type="dxa"/>
            <w:gridSpan w:val="4"/>
          </w:tcPr>
          <w:p w:rsidR="00670030" w:rsidRPr="00670030" w:rsidRDefault="00670030" w:rsidP="00670030">
            <w:pPr>
              <w:widowControl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З. Консультирование</w:t>
            </w:r>
          </w:p>
        </w:tc>
      </w:tr>
      <w:tr w:rsidR="00670030" w:rsidRPr="00670030" w:rsidTr="005D19C2">
        <w:tc>
          <w:tcPr>
            <w:tcW w:w="675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3.1.</w:t>
            </w:r>
          </w:p>
        </w:tc>
        <w:tc>
          <w:tcPr>
            <w:tcW w:w="4536" w:type="dxa"/>
          </w:tcPr>
          <w:p w:rsidR="00670030" w:rsidRPr="00670030" w:rsidRDefault="00670030" w:rsidP="00670030">
            <w:pPr>
              <w:tabs>
                <w:tab w:val="left" w:pos="-142"/>
              </w:tabs>
              <w:ind w:right="-1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 xml:space="preserve">Консультирование контролируемых лиц и их представителей по вопросам, связанным с  организацией и осуществлением муниципального контроля </w:t>
            </w:r>
            <w:r w:rsidRPr="00670030">
              <w:rPr>
                <w:rFonts w:ascii="PT Astra Serif" w:eastAsia="Calibri" w:hAnsi="PT Astra Serif" w:cs="Times New Roman"/>
                <w:bCs/>
                <w:sz w:val="18"/>
                <w:szCs w:val="18"/>
              </w:rPr>
              <w:t>на автомобильном транспорте, городском наземном электрическом транспорте и в дорожном хозяйстве</w:t>
            </w:r>
            <w:r w:rsidRPr="00670030">
              <w:rPr>
                <w:rFonts w:ascii="PT Astra Serif" w:hAnsi="PT Astra Serif" w:cs="Times New Roman"/>
                <w:sz w:val="18"/>
                <w:szCs w:val="18"/>
              </w:rPr>
              <w:t xml:space="preserve">: </w:t>
            </w:r>
          </w:p>
          <w:p w:rsidR="00670030" w:rsidRPr="00670030" w:rsidRDefault="00670030" w:rsidP="00670030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1) порядок проведения контрольных мероприятий;</w:t>
            </w:r>
          </w:p>
          <w:p w:rsidR="00670030" w:rsidRPr="00670030" w:rsidRDefault="00670030" w:rsidP="00670030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2) порядок осуществления профилактических мероприятий;</w:t>
            </w:r>
          </w:p>
          <w:p w:rsidR="00670030" w:rsidRPr="00670030" w:rsidRDefault="00670030" w:rsidP="00670030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З) порядок принятия решений по итогам контрольных мероприятий;</w:t>
            </w: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4) порядок обжалования решений Контрольного органа.</w:t>
            </w:r>
          </w:p>
        </w:tc>
        <w:tc>
          <w:tcPr>
            <w:tcW w:w="2552" w:type="dxa"/>
          </w:tcPr>
          <w:p w:rsidR="00670030" w:rsidRPr="00670030" w:rsidRDefault="00670030" w:rsidP="00670030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По запросу</w:t>
            </w:r>
          </w:p>
          <w:p w:rsidR="00670030" w:rsidRPr="00670030" w:rsidRDefault="00670030" w:rsidP="00670030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 xml:space="preserve">В форме </w:t>
            </w:r>
            <w:proofErr w:type="gramStart"/>
            <w:r w:rsidRPr="00670030">
              <w:rPr>
                <w:rFonts w:ascii="PT Astra Serif" w:hAnsi="PT Astra Serif" w:cs="Times New Roman"/>
                <w:sz w:val="18"/>
                <w:szCs w:val="18"/>
              </w:rPr>
              <w:t>устных</w:t>
            </w:r>
            <w:proofErr w:type="gramEnd"/>
            <w:r w:rsidRPr="00670030">
              <w:rPr>
                <w:rFonts w:ascii="PT Astra Serif" w:hAnsi="PT Astra Serif" w:cs="Times New Roman"/>
                <w:sz w:val="18"/>
                <w:szCs w:val="18"/>
              </w:rPr>
              <w:t xml:space="preserve"> и</w:t>
            </w: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письменных разъяснений</w:t>
            </w:r>
          </w:p>
        </w:tc>
        <w:tc>
          <w:tcPr>
            <w:tcW w:w="2268" w:type="dxa"/>
          </w:tcPr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Должностное лицо, уполномоченное на осуществление муниципального жилищного контроля</w:t>
            </w:r>
          </w:p>
        </w:tc>
      </w:tr>
      <w:tr w:rsidR="00670030" w:rsidRPr="00670030" w:rsidTr="005D19C2">
        <w:tc>
          <w:tcPr>
            <w:tcW w:w="10031" w:type="dxa"/>
            <w:gridSpan w:val="4"/>
          </w:tcPr>
          <w:p w:rsidR="00670030" w:rsidRPr="00670030" w:rsidRDefault="00670030" w:rsidP="00670030">
            <w:pPr>
              <w:widowControl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lastRenderedPageBreak/>
              <w:t>4. Профилактический визит</w:t>
            </w:r>
          </w:p>
        </w:tc>
      </w:tr>
      <w:tr w:rsidR="00670030" w:rsidRPr="00670030" w:rsidTr="005D19C2">
        <w:tc>
          <w:tcPr>
            <w:tcW w:w="675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4.1.</w:t>
            </w:r>
          </w:p>
        </w:tc>
        <w:tc>
          <w:tcPr>
            <w:tcW w:w="4536" w:type="dxa"/>
          </w:tcPr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 xml:space="preserve">Профилактическая беседа по месту осуществления деятельности контролируемого лица </w:t>
            </w:r>
          </w:p>
        </w:tc>
        <w:tc>
          <w:tcPr>
            <w:tcW w:w="2552" w:type="dxa"/>
          </w:tcPr>
          <w:p w:rsidR="00670030" w:rsidRPr="00670030" w:rsidRDefault="00670030" w:rsidP="00670030">
            <w:pPr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4 квартал 2025</w:t>
            </w:r>
          </w:p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года</w:t>
            </w:r>
          </w:p>
        </w:tc>
        <w:tc>
          <w:tcPr>
            <w:tcW w:w="2268" w:type="dxa"/>
          </w:tcPr>
          <w:p w:rsidR="00670030" w:rsidRPr="00670030" w:rsidRDefault="00670030" w:rsidP="00670030">
            <w:pPr>
              <w:widowControl w:val="0"/>
              <w:jc w:val="both"/>
              <w:rPr>
                <w:rFonts w:ascii="PT Astra Serif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hAnsi="PT Astra Serif" w:cs="Times New Roman"/>
                <w:sz w:val="18"/>
                <w:szCs w:val="18"/>
              </w:rPr>
              <w:t>Должностное лицо, уполномоченное на осуществление муниципального жилищного контроля</w:t>
            </w:r>
          </w:p>
        </w:tc>
      </w:tr>
    </w:tbl>
    <w:p w:rsidR="00670030" w:rsidRPr="00670030" w:rsidRDefault="00670030" w:rsidP="00670030">
      <w:pPr>
        <w:tabs>
          <w:tab w:val="left" w:pos="-142"/>
        </w:tabs>
        <w:spacing w:after="0" w:line="224" w:lineRule="auto"/>
        <w:ind w:right="314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</w:p>
    <w:p w:rsidR="00670030" w:rsidRPr="00670030" w:rsidRDefault="00670030" w:rsidP="00670030">
      <w:pPr>
        <w:tabs>
          <w:tab w:val="left" w:pos="-142"/>
        </w:tabs>
        <w:spacing w:after="265" w:line="224" w:lineRule="auto"/>
        <w:ind w:right="314"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  <w:t>5. Показатели результативности и эффективности программы профилактики рисков причинения вреда (ущерба)</w:t>
      </w:r>
    </w:p>
    <w:p w:rsidR="00670030" w:rsidRPr="00670030" w:rsidRDefault="00670030" w:rsidP="00670030">
      <w:pPr>
        <w:spacing w:after="0"/>
        <w:ind w:left="446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Реализация программы профилактики способствует:</w:t>
      </w:r>
    </w:p>
    <w:p w:rsidR="00670030" w:rsidRPr="00670030" w:rsidRDefault="00670030" w:rsidP="00670030">
      <w:pPr>
        <w:spacing w:after="0" w:line="259" w:lineRule="auto"/>
        <w:ind w:left="10" w:firstLine="436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- увеличению доли контролируемых лиц, соблюдающих обязательные требования Законодательства Российской Федерации в сфере транспорта и дорожного хозяйства;</w:t>
      </w:r>
    </w:p>
    <w:p w:rsidR="00670030" w:rsidRPr="00670030" w:rsidRDefault="00670030" w:rsidP="00670030">
      <w:pPr>
        <w:spacing w:after="0" w:line="251" w:lineRule="auto"/>
        <w:ind w:firstLine="436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- повышению качества предоставляемых транспортных услуг;</w:t>
      </w:r>
    </w:p>
    <w:p w:rsidR="00670030" w:rsidRPr="00670030" w:rsidRDefault="00670030" w:rsidP="00670030">
      <w:pPr>
        <w:spacing w:after="0" w:line="251" w:lineRule="auto"/>
        <w:ind w:firstLine="436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- развитию системы профилактических мероприятий, проводимых Администрацией.</w:t>
      </w:r>
    </w:p>
    <w:p w:rsidR="004E4DD9" w:rsidRDefault="004E4DD9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</w:p>
    <w:p w:rsidR="00670030" w:rsidRPr="00670030" w:rsidRDefault="00670030" w:rsidP="00670030">
      <w:pPr>
        <w:spacing w:after="48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ПОСТАНОВЛЕНИЕ</w:t>
      </w:r>
    </w:p>
    <w:p w:rsidR="00670030" w:rsidRPr="00670030" w:rsidRDefault="00670030" w:rsidP="00670030">
      <w:pPr>
        <w:keepNext/>
        <w:tabs>
          <w:tab w:val="left" w:pos="8815"/>
        </w:tabs>
        <w:spacing w:before="240" w:after="60" w:line="240" w:lineRule="auto"/>
        <w:outlineLvl w:val="0"/>
        <w:rPr>
          <w:rFonts w:ascii="Times New Roman" w:eastAsia="Times New Roman" w:hAnsi="Times New Roman" w:cs="Times New Roman"/>
          <w:bCs/>
          <w:kern w:val="32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bCs/>
          <w:kern w:val="32"/>
          <w:sz w:val="18"/>
          <w:szCs w:val="18"/>
          <w:lang w:eastAsia="ru-RU"/>
        </w:rPr>
        <w:t>28 ноября 2024</w:t>
      </w:r>
      <w:r w:rsidRPr="00670030">
        <w:rPr>
          <w:rFonts w:ascii="Times New Roman" w:eastAsia="Times New Roman" w:hAnsi="Times New Roman" w:cs="Times New Roman"/>
          <w:bCs/>
          <w:spacing w:val="-1"/>
          <w:kern w:val="32"/>
          <w:sz w:val="18"/>
          <w:szCs w:val="18"/>
          <w:lang w:eastAsia="ru-RU"/>
        </w:rPr>
        <w:t xml:space="preserve"> </w:t>
      </w:r>
      <w:r w:rsidRPr="00670030">
        <w:rPr>
          <w:rFonts w:ascii="Times New Roman" w:eastAsia="Times New Roman" w:hAnsi="Times New Roman" w:cs="Times New Roman"/>
          <w:bCs/>
          <w:kern w:val="32"/>
          <w:sz w:val="18"/>
          <w:szCs w:val="18"/>
          <w:lang w:eastAsia="ru-RU"/>
        </w:rPr>
        <w:t>года № 79-п</w:t>
      </w:r>
    </w:p>
    <w:p w:rsidR="00670030" w:rsidRPr="00670030" w:rsidRDefault="00670030" w:rsidP="00670030">
      <w:pPr>
        <w:spacing w:after="0" w:line="240" w:lineRule="auto"/>
        <w:ind w:left="450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color w:val="000000"/>
          <w:sz w:val="18"/>
          <w:szCs w:val="18"/>
        </w:rPr>
      </w:pPr>
      <w:r w:rsidRPr="00670030">
        <w:rPr>
          <w:rFonts w:ascii="Liberation Serif" w:eastAsia="Calibri" w:hAnsi="Liberation Serif" w:cs="Liberation Serif"/>
          <w:color w:val="000000"/>
          <w:sz w:val="18"/>
          <w:szCs w:val="18"/>
          <w:lang w:eastAsia="ru-RU"/>
        </w:rPr>
        <w:t xml:space="preserve">Об утверждении муниципальной программы </w:t>
      </w:r>
      <w:r w:rsidRPr="00670030">
        <w:rPr>
          <w:rFonts w:ascii="Times New Roman" w:eastAsia="Calibri" w:hAnsi="Times New Roman" w:cs="Times New Roman"/>
          <w:color w:val="000000"/>
          <w:sz w:val="18"/>
          <w:szCs w:val="18"/>
        </w:rPr>
        <w:t>профилактики рисков причинения вреда (ущерба) охраняемым законом ценностям</w:t>
      </w:r>
    </w:p>
    <w:p w:rsidR="00670030" w:rsidRPr="00670030" w:rsidRDefault="00670030" w:rsidP="00670030">
      <w:pPr>
        <w:spacing w:after="0" w:line="240" w:lineRule="auto"/>
        <w:ind w:left="446" w:right="413" w:firstLine="206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</w:rPr>
        <w:t>при осуществлении муниципального контроля в сфере благоустройства на 2025 год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Calibri" w:hAnsi="Times New Roman" w:cs="Times New Roman"/>
          <w:sz w:val="18"/>
          <w:szCs w:val="18"/>
        </w:rPr>
        <w:t xml:space="preserve">В соответствии </w:t>
      </w:r>
      <w:r w:rsidRPr="00670030">
        <w:rPr>
          <w:rFonts w:ascii="Times New Roman" w:eastAsia="Calibri" w:hAnsi="Times New Roman" w:cs="Times New Roman"/>
          <w:color w:val="000000"/>
          <w:sz w:val="18"/>
          <w:szCs w:val="18"/>
        </w:rPr>
        <w:t xml:space="preserve">с </w:t>
      </w:r>
      <w:r w:rsidRPr="00670030">
        <w:rPr>
          <w:rFonts w:ascii="Times New Roman" w:eastAsia="Calibri" w:hAnsi="Times New Roman" w:cs="Times New Roman"/>
          <w:sz w:val="18"/>
          <w:szCs w:val="18"/>
        </w:rPr>
        <w:t xml:space="preserve">Федеральным законом от 31.07.2020 № 248-ФЗ </w:t>
      </w:r>
      <w:r w:rsidRPr="00670030">
        <w:rPr>
          <w:rFonts w:ascii="Times New Roman" w:eastAsia="Calibri" w:hAnsi="Times New Roman" w:cs="Times New Roman"/>
          <w:sz w:val="18"/>
          <w:szCs w:val="18"/>
        </w:rPr>
        <w:br/>
        <w:t xml:space="preserve">«О государственном контроле (надзоре) и муниципальном контроле в Российской Федерации»», </w:t>
      </w:r>
      <w:r w:rsidRPr="00670030">
        <w:rPr>
          <w:rFonts w:ascii="Times New Roman" w:eastAsia="Calibri" w:hAnsi="Times New Roman" w:cs="Times New Roman"/>
          <w:color w:val="000000"/>
          <w:sz w:val="18"/>
          <w:szCs w:val="18"/>
        </w:rPr>
        <w:t>Федеральным законом от 06.10.2003№131-ФЗ «Об общих принципах организации местного самоуправления в Российской Федерации»,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ПОСТАНОВЛЯЮ: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contextualSpacing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670030">
        <w:rPr>
          <w:rFonts w:ascii="Times New Roman" w:eastAsia="Calibri" w:hAnsi="Times New Roman" w:cs="Times New Roman"/>
          <w:color w:val="000000"/>
          <w:sz w:val="18"/>
          <w:szCs w:val="18"/>
          <w:lang w:eastAsia="ru-RU"/>
        </w:rPr>
        <w:t xml:space="preserve">1. Утвердить  муниципальную  программу  </w:t>
      </w:r>
      <w:r w:rsidRPr="00670030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профилактики </w:t>
      </w:r>
      <w:r w:rsidRPr="00670030">
        <w:rPr>
          <w:rFonts w:ascii="Times New Roman" w:eastAsia="Calibri" w:hAnsi="Times New Roman" w:cs="Times New Roman"/>
          <w:color w:val="000000"/>
          <w:sz w:val="18"/>
          <w:szCs w:val="18"/>
        </w:rPr>
        <w:t>рисков причинения вреда (ущерба) охраняемым законом ценностям при осуществлении муниципального контроля в сфере благоустройства на 2025 год</w:t>
      </w:r>
      <w:r w:rsidRPr="00670030">
        <w:rPr>
          <w:rFonts w:ascii="Times New Roman" w:eastAsia="Calibri" w:hAnsi="Times New Roman" w:cs="Times New Roman"/>
          <w:color w:val="000000"/>
          <w:sz w:val="18"/>
          <w:szCs w:val="18"/>
          <w:lang w:eastAsia="ru-RU"/>
        </w:rPr>
        <w:t xml:space="preserve">, согласно приложению к настоящему постановлению.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 Настоящее постановление вступает в силу после официального опубликования.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  Настоящее  постановление  подлежит  официальному опубликованию в информационном бюллетене «Муниципальный вестник Татарского сельского поселения» и размещению на официальном сайте Татарского сельского поселения в сети «Интернет».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ind w:firstLine="601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70030">
        <w:rPr>
          <w:rFonts w:ascii="Times New Roman" w:eastAsia="Times New Roman" w:hAnsi="Times New Roman" w:cs="Times New Roman"/>
          <w:sz w:val="18"/>
          <w:szCs w:val="18"/>
          <w:lang w:eastAsia="ru-RU"/>
        </w:rPr>
        <w:t>Глава Татарского сельского поселения                                  А.А. Васягин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PT Astra Serif" w:eastAsia="Calibri" w:hAnsi="PT Astra Serif" w:cs="Times New Roman"/>
          <w:color w:val="000000"/>
          <w:sz w:val="18"/>
          <w:szCs w:val="18"/>
        </w:rPr>
      </w:pPr>
      <w:r w:rsidRPr="00670030">
        <w:rPr>
          <w:rFonts w:ascii="PT Astra Serif" w:eastAsia="Calibri" w:hAnsi="PT Astra Serif" w:cs="Times New Roman"/>
          <w:b/>
          <w:bCs/>
          <w:color w:val="000000"/>
          <w:sz w:val="18"/>
          <w:szCs w:val="18"/>
        </w:rPr>
        <w:t xml:space="preserve">ПРОГРАММА 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PT Astra Serif" w:eastAsia="Calibri" w:hAnsi="PT Astra Serif" w:cs="Times New Roman"/>
          <w:color w:val="000000"/>
          <w:sz w:val="18"/>
          <w:szCs w:val="18"/>
        </w:rPr>
      </w:pPr>
      <w:r w:rsidRPr="00670030">
        <w:rPr>
          <w:rFonts w:ascii="PT Astra Serif" w:eastAsia="Calibri" w:hAnsi="PT Astra Serif" w:cs="Times New Roman"/>
          <w:color w:val="000000"/>
          <w:sz w:val="18"/>
          <w:szCs w:val="18"/>
        </w:rPr>
        <w:t>профилактики рисков причинения вреда (ущерба) охраняемым законом ценностям</w:t>
      </w:r>
    </w:p>
    <w:p w:rsidR="00670030" w:rsidRPr="00670030" w:rsidRDefault="00670030" w:rsidP="00670030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PT Astra Serif" w:eastAsia="Calibri" w:hAnsi="PT Astra Serif" w:cs="Times New Roman"/>
          <w:color w:val="000000"/>
          <w:sz w:val="18"/>
          <w:szCs w:val="18"/>
        </w:rPr>
      </w:pPr>
      <w:r w:rsidRPr="00670030">
        <w:rPr>
          <w:rFonts w:ascii="PT Astra Serif" w:eastAsia="Calibri" w:hAnsi="PT Astra Serif" w:cs="Times New Roman"/>
          <w:color w:val="000000"/>
          <w:sz w:val="18"/>
          <w:szCs w:val="18"/>
        </w:rPr>
        <w:t>при осуществлении муниципального контроля в сфере благоустройства на 2025 год</w:t>
      </w:r>
    </w:p>
    <w:p w:rsidR="00670030" w:rsidRPr="00670030" w:rsidRDefault="00670030" w:rsidP="00670030">
      <w:pPr>
        <w:widowControl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18"/>
          <w:szCs w:val="18"/>
        </w:rPr>
      </w:pPr>
    </w:p>
    <w:p w:rsidR="00670030" w:rsidRPr="00670030" w:rsidRDefault="00670030" w:rsidP="00670030">
      <w:pPr>
        <w:widowControl w:val="0"/>
        <w:spacing w:before="14" w:after="0" w:line="240" w:lineRule="auto"/>
        <w:jc w:val="center"/>
        <w:rPr>
          <w:rFonts w:ascii="PT Astra Serif" w:eastAsia="Times New Roman" w:hAnsi="PT Astra Serif" w:cs="Times New Roman"/>
          <w:color w:val="010302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color w:val="000000"/>
          <w:sz w:val="18"/>
          <w:szCs w:val="18"/>
        </w:rPr>
        <w:t>Паспорт программы</w:t>
      </w:r>
    </w:p>
    <w:p w:rsidR="00670030" w:rsidRPr="00670030" w:rsidRDefault="00670030" w:rsidP="00670030">
      <w:pPr>
        <w:widowControl w:val="0"/>
        <w:tabs>
          <w:tab w:val="left" w:pos="1535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6520"/>
      </w:tblGrid>
      <w:tr w:rsidR="00670030" w:rsidRPr="00670030" w:rsidTr="005D19C2">
        <w:tc>
          <w:tcPr>
            <w:tcW w:w="2802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Наименование программы</w:t>
            </w:r>
          </w:p>
        </w:tc>
        <w:tc>
          <w:tcPr>
            <w:tcW w:w="6520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(далее – программа профилактики)</w:t>
            </w:r>
          </w:p>
        </w:tc>
      </w:tr>
      <w:tr w:rsidR="00670030" w:rsidRPr="00670030" w:rsidTr="005D19C2">
        <w:tc>
          <w:tcPr>
            <w:tcW w:w="2802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Правовые основания разработки программы</w:t>
            </w:r>
          </w:p>
        </w:tc>
        <w:tc>
          <w:tcPr>
            <w:tcW w:w="6520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Федеральный зако</w:t>
            </w:r>
            <w:r w:rsidRPr="00670030">
              <w:rPr>
                <w:rFonts w:ascii="PT Astra Serif" w:eastAsia="Calibri" w:hAnsi="PT Astra Serif" w:cs="Times New Roman"/>
                <w:color w:val="000000"/>
                <w:spacing w:val="345"/>
                <w:sz w:val="18"/>
                <w:szCs w:val="18"/>
              </w:rPr>
              <w:t>н</w:t>
            </w: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о</w:t>
            </w:r>
            <w:r w:rsidRPr="00670030">
              <w:rPr>
                <w:rFonts w:ascii="PT Astra Serif" w:eastAsia="Calibri" w:hAnsi="PT Astra Serif" w:cs="Times New Roman"/>
                <w:color w:val="000000"/>
                <w:spacing w:val="345"/>
                <w:sz w:val="18"/>
                <w:szCs w:val="18"/>
              </w:rPr>
              <w:t>т</w:t>
            </w: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31.07.202</w:t>
            </w:r>
            <w:r w:rsidRPr="00670030">
              <w:rPr>
                <w:rFonts w:ascii="PT Astra Serif" w:eastAsia="Calibri" w:hAnsi="PT Astra Serif" w:cs="Times New Roman"/>
                <w:color w:val="000000"/>
                <w:spacing w:val="345"/>
                <w:sz w:val="18"/>
                <w:szCs w:val="18"/>
              </w:rPr>
              <w:t>0</w:t>
            </w: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№248-Ф</w:t>
            </w:r>
            <w:r w:rsidRPr="00670030">
              <w:rPr>
                <w:rFonts w:ascii="PT Astra Serif" w:eastAsia="Calibri" w:hAnsi="PT Astra Serif" w:cs="Times New Roman"/>
                <w:color w:val="000000"/>
                <w:spacing w:val="345"/>
                <w:sz w:val="18"/>
                <w:szCs w:val="18"/>
              </w:rPr>
              <w:t>З</w:t>
            </w:r>
            <w:proofErr w:type="gramStart"/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«О</w:t>
            </w:r>
            <w:proofErr w:type="gramEnd"/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 xml:space="preserve"> государственном контрол</w:t>
            </w:r>
            <w:r w:rsidRPr="00670030">
              <w:rPr>
                <w:rFonts w:ascii="PT Astra Serif" w:eastAsia="Calibri" w:hAnsi="PT Astra Serif" w:cs="Times New Roman"/>
                <w:color w:val="000000"/>
                <w:spacing w:val="67"/>
                <w:sz w:val="18"/>
                <w:szCs w:val="18"/>
              </w:rPr>
              <w:t>е</w:t>
            </w: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(надзоре</w:t>
            </w:r>
            <w:r w:rsidRPr="00670030">
              <w:rPr>
                <w:rFonts w:ascii="PT Astra Serif" w:eastAsia="Calibri" w:hAnsi="PT Astra Serif" w:cs="Times New Roman"/>
                <w:color w:val="000000"/>
                <w:spacing w:val="67"/>
                <w:sz w:val="18"/>
                <w:szCs w:val="18"/>
              </w:rPr>
              <w:t xml:space="preserve">) и </w:t>
            </w: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муниципально</w:t>
            </w:r>
            <w:r w:rsidRPr="00670030">
              <w:rPr>
                <w:rFonts w:ascii="PT Astra Serif" w:eastAsia="Calibri" w:hAnsi="PT Astra Serif" w:cs="Times New Roman"/>
                <w:color w:val="000000"/>
                <w:spacing w:val="67"/>
                <w:sz w:val="18"/>
                <w:szCs w:val="18"/>
              </w:rPr>
              <w:t xml:space="preserve">м </w:t>
            </w: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 xml:space="preserve">контроле </w:t>
            </w:r>
            <w:r w:rsidRPr="00670030">
              <w:rPr>
                <w:rFonts w:ascii="PT Astra Serif" w:eastAsia="Calibri" w:hAnsi="PT Astra Serif" w:cs="Times New Roman"/>
                <w:color w:val="000000"/>
                <w:spacing w:val="60"/>
                <w:sz w:val="18"/>
                <w:szCs w:val="18"/>
              </w:rPr>
              <w:t xml:space="preserve">в </w:t>
            </w: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Российско</w:t>
            </w:r>
            <w:r w:rsidRPr="00670030">
              <w:rPr>
                <w:rFonts w:ascii="PT Astra Serif" w:eastAsia="Calibri" w:hAnsi="PT Astra Serif" w:cs="Times New Roman"/>
                <w:color w:val="000000"/>
                <w:spacing w:val="60"/>
                <w:sz w:val="18"/>
                <w:szCs w:val="18"/>
              </w:rPr>
              <w:t xml:space="preserve">й </w:t>
            </w: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 xml:space="preserve">Федерации», </w:t>
            </w:r>
            <w:r w:rsidRPr="00670030">
              <w:rPr>
                <w:rFonts w:ascii="PT Astra Serif" w:eastAsia="Times New Roman" w:hAnsi="PT Astra Serif" w:cs="Times New Roman"/>
                <w:color w:val="000000"/>
                <w:sz w:val="18"/>
                <w:szCs w:val="18"/>
                <w:shd w:val="clear" w:color="auto" w:fill="FFFFFF"/>
              </w:rPr>
              <w:t>Федеральный закон от 11.06.2021№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</w:t>
            </w:r>
          </w:p>
        </w:tc>
      </w:tr>
      <w:tr w:rsidR="00670030" w:rsidRPr="00670030" w:rsidTr="005D19C2">
        <w:tc>
          <w:tcPr>
            <w:tcW w:w="2802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Разработчик программы</w:t>
            </w:r>
          </w:p>
        </w:tc>
        <w:tc>
          <w:tcPr>
            <w:tcW w:w="6520" w:type="dxa"/>
          </w:tcPr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Администрация Татарского сельского поселения (далее – Администрация)</w:t>
            </w:r>
          </w:p>
        </w:tc>
      </w:tr>
      <w:tr w:rsidR="00670030" w:rsidRPr="00670030" w:rsidTr="005D19C2">
        <w:tc>
          <w:tcPr>
            <w:tcW w:w="2802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Цель программы</w:t>
            </w:r>
          </w:p>
        </w:tc>
        <w:tc>
          <w:tcPr>
            <w:tcW w:w="6520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1. Устранение причин, факторов и условий, способствующих причинению или возможному причинению вреда (ущерба) охраняемым законом ценностями, нарушению обязательных требований, снижение рисков их возникновения.</w:t>
            </w:r>
          </w:p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2. Снижение административной нагрузки на подконтрольные субъекты.</w:t>
            </w:r>
          </w:p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3. Повышение результативности и эффективности контрольной деятельности в сфере благоустройства.</w:t>
            </w:r>
          </w:p>
        </w:tc>
      </w:tr>
      <w:tr w:rsidR="00670030" w:rsidRPr="00670030" w:rsidTr="005D19C2">
        <w:tc>
          <w:tcPr>
            <w:tcW w:w="2802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Задачи программы</w:t>
            </w:r>
          </w:p>
        </w:tc>
        <w:tc>
          <w:tcPr>
            <w:tcW w:w="6520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 xml:space="preserve">1. Предотвращение рисков причинения вреда охраняемым законом ценностям. </w:t>
            </w:r>
          </w:p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 xml:space="preserve">2. Проведение профилактических мероприятий, направленных на предотвращение причинения вреда охраняемым законом ценностям. </w:t>
            </w:r>
          </w:p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lastRenderedPageBreak/>
              <w:t xml:space="preserve">3. Информирование, консультирование контролируемых лиц с использованием информационно-телекоммуникационных технологий. </w:t>
            </w:r>
          </w:p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4. Обеспечение доступности информации об обязательных требованиях и необходимых мерах по их исполнению.</w:t>
            </w:r>
          </w:p>
        </w:tc>
      </w:tr>
      <w:tr w:rsidR="00670030" w:rsidRPr="00670030" w:rsidTr="005D19C2">
        <w:tc>
          <w:tcPr>
            <w:tcW w:w="2802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lastRenderedPageBreak/>
              <w:t>Срок реализации программы профилактики</w:t>
            </w:r>
          </w:p>
        </w:tc>
        <w:tc>
          <w:tcPr>
            <w:tcW w:w="6520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2025 год</w:t>
            </w:r>
          </w:p>
        </w:tc>
      </w:tr>
    </w:tbl>
    <w:p w:rsidR="00670030" w:rsidRPr="00670030" w:rsidRDefault="00670030" w:rsidP="00670030">
      <w:pPr>
        <w:widowControl w:val="0"/>
        <w:tabs>
          <w:tab w:val="left" w:pos="1535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670030" w:rsidRPr="00670030" w:rsidRDefault="00670030" w:rsidP="00670030">
      <w:pPr>
        <w:widowControl w:val="0"/>
        <w:tabs>
          <w:tab w:val="left" w:pos="1535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3"/>
        <w:tblW w:w="9692" w:type="dxa"/>
        <w:tblLook w:val="04A0" w:firstRow="1" w:lastRow="0" w:firstColumn="1" w:lastColumn="0" w:noHBand="0" w:noVBand="1"/>
      </w:tblPr>
      <w:tblGrid>
        <w:gridCol w:w="2660"/>
        <w:gridCol w:w="7032"/>
      </w:tblGrid>
      <w:tr w:rsidR="00670030" w:rsidRPr="00670030" w:rsidTr="005D19C2">
        <w:tc>
          <w:tcPr>
            <w:tcW w:w="2660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ind w:right="-229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Ожидаемые результаты реализации программы</w:t>
            </w:r>
          </w:p>
        </w:tc>
        <w:tc>
          <w:tcPr>
            <w:tcW w:w="7032" w:type="dxa"/>
          </w:tcPr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1. М</w:t>
            </w:r>
            <w:r w:rsidRPr="00670030">
              <w:rPr>
                <w:rFonts w:ascii="PT Astra Serif" w:eastAsia="Times New Roman" w:hAnsi="PT Astra Serif" w:cs="Times New Roman"/>
                <w:bCs/>
                <w:iCs/>
                <w:sz w:val="18"/>
                <w:szCs w:val="18"/>
              </w:rPr>
              <w:t>инимизирование количества нарушений субъектами профилактики обязательных требований, установленных Правилами благоустройства;</w:t>
            </w:r>
          </w:p>
          <w:p w:rsidR="00670030" w:rsidRPr="00670030" w:rsidRDefault="00670030" w:rsidP="00670030">
            <w:pPr>
              <w:widowControl w:val="0"/>
              <w:tabs>
                <w:tab w:val="left" w:pos="1535"/>
              </w:tabs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Calibri" w:hAnsi="PT Astra Serif" w:cs="Times New Roman"/>
                <w:color w:val="000000"/>
                <w:sz w:val="18"/>
                <w:szCs w:val="18"/>
              </w:rPr>
              <w:t>2. Повышение правосознания и правовой культуры контролируемых лиц.</w:t>
            </w:r>
          </w:p>
        </w:tc>
      </w:tr>
    </w:tbl>
    <w:p w:rsidR="00670030" w:rsidRPr="00670030" w:rsidRDefault="00670030" w:rsidP="00670030">
      <w:pPr>
        <w:widowControl w:val="0"/>
        <w:autoSpaceDE w:val="0"/>
        <w:autoSpaceDN w:val="0"/>
        <w:spacing w:before="220" w:after="0" w:line="240" w:lineRule="auto"/>
        <w:ind w:firstLine="539"/>
        <w:contextualSpacing/>
        <w:jc w:val="center"/>
        <w:rPr>
          <w:rFonts w:ascii="PT Astra Serif" w:eastAsia="Times New Roman" w:hAnsi="PT Astra Serif" w:cs="Calibri"/>
          <w:b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Calibri"/>
          <w:b/>
          <w:sz w:val="18"/>
          <w:szCs w:val="18"/>
          <w:lang w:eastAsia="ru-RU"/>
        </w:rPr>
        <w:t>1. Анализ текущего состояния осуществления муниципального</w:t>
      </w:r>
    </w:p>
    <w:p w:rsidR="00670030" w:rsidRPr="00670030" w:rsidRDefault="00670030" w:rsidP="00670030">
      <w:pPr>
        <w:widowControl w:val="0"/>
        <w:autoSpaceDE w:val="0"/>
        <w:autoSpaceDN w:val="0"/>
        <w:spacing w:before="220" w:after="0" w:line="240" w:lineRule="auto"/>
        <w:ind w:firstLine="539"/>
        <w:contextualSpacing/>
        <w:jc w:val="center"/>
        <w:rPr>
          <w:rFonts w:ascii="PT Astra Serif" w:eastAsia="Times New Roman" w:hAnsi="PT Astra Serif" w:cs="Calibri"/>
          <w:b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Calibri"/>
          <w:b/>
          <w:sz w:val="18"/>
          <w:szCs w:val="18"/>
          <w:lang w:eastAsia="ru-RU"/>
        </w:rPr>
        <w:t>контроля в сфере благоустройства</w:t>
      </w:r>
    </w:p>
    <w:p w:rsidR="00670030" w:rsidRPr="00670030" w:rsidRDefault="00670030" w:rsidP="00670030">
      <w:pPr>
        <w:widowControl w:val="0"/>
        <w:autoSpaceDE w:val="0"/>
        <w:autoSpaceDN w:val="0"/>
        <w:spacing w:before="220" w:after="0" w:line="240" w:lineRule="auto"/>
        <w:ind w:firstLine="539"/>
        <w:contextualSpacing/>
        <w:jc w:val="center"/>
        <w:rPr>
          <w:rFonts w:ascii="PT Astra Serif" w:eastAsia="Times New Roman" w:hAnsi="PT Astra Serif" w:cs="Calibri"/>
          <w:b/>
          <w:sz w:val="18"/>
          <w:szCs w:val="18"/>
          <w:lang w:eastAsia="ru-RU"/>
        </w:rPr>
      </w:pPr>
    </w:p>
    <w:p w:rsidR="00670030" w:rsidRPr="00670030" w:rsidRDefault="00670030" w:rsidP="00670030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670030">
        <w:rPr>
          <w:rFonts w:ascii="Times New Roman" w:eastAsia="Times New Roman" w:hAnsi="Times New Roman" w:cs="Times New Roman"/>
          <w:sz w:val="18"/>
          <w:szCs w:val="18"/>
        </w:rPr>
        <w:t xml:space="preserve">1.1. В зависимости от объекта, в отношении которого осуществляется муниципальный контроль в сфере благоустройства, выделяются следующие типы контролируемых лиц: 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670030">
        <w:rPr>
          <w:rFonts w:ascii="Times New Roman" w:eastAsia="Times New Roman" w:hAnsi="Times New Roman" w:cs="Times New Roman"/>
          <w:sz w:val="18"/>
          <w:szCs w:val="18"/>
        </w:rPr>
        <w:t xml:space="preserve">- юридические лица, индивидуальные предприниматели и граждане, обеспечивающие благоустройство объектов, </w:t>
      </w:r>
      <w:r w:rsidRPr="00670030">
        <w:rPr>
          <w:rFonts w:ascii="PT Astra Serif" w:eastAsia="Times New Roman" w:hAnsi="PT Astra Serif" w:cs="PT Astra Serif"/>
          <w:sz w:val="18"/>
          <w:szCs w:val="18"/>
        </w:rPr>
        <w:t xml:space="preserve">к которым предъявляются обязательные требования, </w:t>
      </w:r>
      <w:r w:rsidRPr="00670030">
        <w:rPr>
          <w:rFonts w:ascii="PT Astra Serif" w:eastAsia="Times New Roman" w:hAnsi="PT Astra Serif" w:cs="Times New Roman"/>
          <w:sz w:val="18"/>
          <w:szCs w:val="18"/>
        </w:rPr>
        <w:t>установленные Правилами благоустройства территории Татарского сельского поселения.</w:t>
      </w:r>
    </w:p>
    <w:p w:rsidR="00670030" w:rsidRPr="00670030" w:rsidRDefault="00670030" w:rsidP="00670030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1.2. Правила благоустройства территории Татарского сельского поселения (далее – Правила благоустройства) установлены</w:t>
      </w:r>
      <w:r w:rsidRPr="00670030">
        <w:rPr>
          <w:rFonts w:ascii="Times New Roman" w:eastAsia="Calibri" w:hAnsi="Times New Roman" w:cs="Times New Roman"/>
          <w:sz w:val="18"/>
          <w:szCs w:val="18"/>
        </w:rPr>
        <w:t xml:space="preserve"> Решением Совета № 47 от 24.11.2017 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>года, устанавливают требования к благоустройству и элементам благоустройства территории муниципального образования, перечень мероприятий по благоустройству территории муниципального образования, порядок и периодичность их проведения.</w:t>
      </w:r>
    </w:p>
    <w:p w:rsidR="00670030" w:rsidRPr="00670030" w:rsidRDefault="00670030" w:rsidP="00670030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Arial"/>
          <w:sz w:val="18"/>
          <w:szCs w:val="18"/>
          <w:lang w:eastAsia="ru-RU"/>
        </w:rPr>
        <w:t>За текущий период 2022 года</w:t>
      </w:r>
      <w:r w:rsidRPr="00670030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в рамках </w:t>
      </w:r>
      <w:r w:rsidRPr="00670030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муниципального </w:t>
      </w:r>
      <w:proofErr w:type="gramStart"/>
      <w:r w:rsidRPr="00670030">
        <w:rPr>
          <w:rFonts w:ascii="PT Astra Serif" w:eastAsia="Times New Roman" w:hAnsi="PT Astra Serif" w:cs="Arial"/>
          <w:sz w:val="18"/>
          <w:szCs w:val="18"/>
          <w:lang w:eastAsia="ru-RU"/>
        </w:rPr>
        <w:t>контроля за</w:t>
      </w:r>
      <w:proofErr w:type="gramEnd"/>
      <w:r w:rsidRPr="00670030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соблюдением Правил благоустройства на территории Татарского сельского поселения  плановые и внеплановые проверки, мероприятия по контролю без взаимодействия с субъектами контроля не производились.</w:t>
      </w:r>
    </w:p>
    <w:p w:rsidR="00670030" w:rsidRPr="00670030" w:rsidRDefault="00670030" w:rsidP="00670030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Arial"/>
          <w:sz w:val="18"/>
          <w:szCs w:val="18"/>
          <w:lang w:eastAsia="ru-RU"/>
        </w:rPr>
        <w:t>Эксперты и представители экспертных организаций к проведению проверок не привлекались.</w:t>
      </w:r>
    </w:p>
    <w:p w:rsidR="00670030" w:rsidRPr="00670030" w:rsidRDefault="00670030" w:rsidP="00670030">
      <w:pPr>
        <w:spacing w:after="0" w:line="240" w:lineRule="auto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Arial"/>
          <w:sz w:val="18"/>
          <w:szCs w:val="18"/>
          <w:lang w:eastAsia="ru-RU"/>
        </w:rPr>
        <w:t>Предостережения о недопустимости нарушений обязательных требований при осуществлении муниципального контроля подконтрольным субъектам не выдавались.</w:t>
      </w:r>
    </w:p>
    <w:p w:rsidR="00670030" w:rsidRPr="00670030" w:rsidRDefault="00670030" w:rsidP="00670030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Arial"/>
          <w:sz w:val="18"/>
          <w:szCs w:val="18"/>
          <w:lang w:eastAsia="ru-RU"/>
        </w:rPr>
        <w:t>Случаи причинения субъектами контроля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</w:rPr>
      </w:pPr>
    </w:p>
    <w:p w:rsidR="00670030" w:rsidRPr="00670030" w:rsidRDefault="00670030" w:rsidP="00670030">
      <w:pPr>
        <w:widowControl w:val="0"/>
        <w:autoSpaceDE w:val="0"/>
        <w:autoSpaceDN w:val="0"/>
        <w:spacing w:after="0" w:line="240" w:lineRule="auto"/>
        <w:ind w:firstLine="540"/>
        <w:contextualSpacing/>
        <w:jc w:val="center"/>
        <w:rPr>
          <w:rFonts w:ascii="PT Astra Serif" w:eastAsia="Times New Roman" w:hAnsi="PT Astra Serif" w:cs="Calibri"/>
          <w:b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Calibri"/>
          <w:b/>
          <w:sz w:val="18"/>
          <w:szCs w:val="18"/>
          <w:lang w:eastAsia="ru-RU"/>
        </w:rPr>
        <w:t>2. Характеристика проблем, на решение которых направлена</w:t>
      </w:r>
    </w:p>
    <w:p w:rsidR="00670030" w:rsidRPr="00670030" w:rsidRDefault="00670030" w:rsidP="00670030">
      <w:pPr>
        <w:widowControl w:val="0"/>
        <w:autoSpaceDE w:val="0"/>
        <w:autoSpaceDN w:val="0"/>
        <w:spacing w:after="0" w:line="240" w:lineRule="auto"/>
        <w:ind w:firstLine="540"/>
        <w:contextualSpacing/>
        <w:jc w:val="center"/>
        <w:rPr>
          <w:rFonts w:ascii="PT Astra Serif" w:eastAsia="Times New Roman" w:hAnsi="PT Astra Serif" w:cs="Calibri"/>
          <w:b/>
          <w:sz w:val="18"/>
          <w:szCs w:val="18"/>
          <w:lang w:eastAsia="ru-RU"/>
        </w:rPr>
      </w:pPr>
      <w:r w:rsidRPr="00670030">
        <w:rPr>
          <w:rFonts w:ascii="PT Astra Serif" w:eastAsia="Times New Roman" w:hAnsi="PT Astra Serif" w:cs="Calibri"/>
          <w:b/>
          <w:sz w:val="18"/>
          <w:szCs w:val="18"/>
          <w:lang w:eastAsia="ru-RU"/>
        </w:rPr>
        <w:t>программа профилактики</w:t>
      </w:r>
    </w:p>
    <w:p w:rsidR="00670030" w:rsidRPr="00670030" w:rsidRDefault="00670030" w:rsidP="00670030">
      <w:pPr>
        <w:widowControl w:val="0"/>
        <w:spacing w:after="0" w:line="240" w:lineRule="auto"/>
        <w:contextualSpacing/>
        <w:jc w:val="center"/>
        <w:rPr>
          <w:rFonts w:ascii="PT Astra Serif" w:eastAsia="Times New Roman" w:hAnsi="PT Astra Serif" w:cs="Times New Roman"/>
          <w:b/>
          <w:sz w:val="18"/>
          <w:szCs w:val="18"/>
        </w:rPr>
      </w:pPr>
    </w:p>
    <w:p w:rsidR="00670030" w:rsidRPr="00670030" w:rsidRDefault="00670030" w:rsidP="00670030">
      <w:p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ab/>
        <w:t>2.1. К основным проблемам в сфере благоустройства, на решение которых направлена Программа профилактики относится: приведение объектов благоустройства в соответствии с технико-эксплуатационными характеристиками улучшение архитектурно-планировочного облика сельского поселения, улучшение экологической обстановки и санитарно-гигиенических условий жизни, создание безопасных и комфортных условий для проживания населения.</w:t>
      </w:r>
    </w:p>
    <w:p w:rsidR="00670030" w:rsidRPr="00670030" w:rsidRDefault="00670030" w:rsidP="00670030">
      <w:pPr>
        <w:widowControl w:val="0"/>
        <w:spacing w:after="0" w:line="240" w:lineRule="auto"/>
        <w:contextualSpacing/>
        <w:jc w:val="both"/>
        <w:rPr>
          <w:rFonts w:ascii="PT Astra Serif" w:eastAsia="Times New Roman" w:hAnsi="PT Astra Serif" w:cs="Times New Roman"/>
          <w:b/>
          <w:sz w:val="18"/>
          <w:szCs w:val="18"/>
        </w:rPr>
      </w:pPr>
    </w:p>
    <w:p w:rsidR="00670030" w:rsidRPr="00670030" w:rsidRDefault="00670030" w:rsidP="00670030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 w:rsidRPr="00670030">
        <w:rPr>
          <w:rFonts w:ascii="Times New Roman" w:eastAsia="Times New Roman" w:hAnsi="Times New Roman" w:cs="Times New Roman"/>
          <w:b/>
          <w:sz w:val="18"/>
          <w:szCs w:val="18"/>
        </w:rPr>
        <w:t>3. Цели и задачи реализации программы профилактики</w:t>
      </w:r>
    </w:p>
    <w:p w:rsidR="00670030" w:rsidRPr="00670030" w:rsidRDefault="00670030" w:rsidP="00670030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3.1. 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1)</w:t>
      </w:r>
      <w:r w:rsidRPr="00670030">
        <w:rPr>
          <w:rFonts w:ascii="PT Astra Serif" w:eastAsia="Times New Roman" w:hAnsi="PT Astra Serif" w:cs="Times New Roman"/>
          <w:sz w:val="18"/>
          <w:szCs w:val="18"/>
          <w:lang w:val="en-US"/>
        </w:rPr>
        <w:t> </w:t>
      </w:r>
      <w:r w:rsidRPr="00670030">
        <w:rPr>
          <w:rFonts w:ascii="PT Astra Serif" w:eastAsia="Times New Roman" w:hAnsi="PT Astra Serif" w:cs="Times New Roman"/>
          <w:sz w:val="18"/>
          <w:szCs w:val="18"/>
        </w:rPr>
        <w:t>стимулирование добросовестного соблюдения обязательных требований всеми контролируемыми лицами;</w:t>
      </w: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2)</w:t>
      </w:r>
      <w:r w:rsidRPr="00670030">
        <w:rPr>
          <w:rFonts w:ascii="PT Astra Serif" w:eastAsia="Times New Roman" w:hAnsi="PT Astra Serif" w:cs="Times New Roman"/>
          <w:sz w:val="18"/>
          <w:szCs w:val="18"/>
          <w:lang w:val="en-US"/>
        </w:rPr>
        <w:t> </w:t>
      </w:r>
      <w:r w:rsidRPr="00670030">
        <w:rPr>
          <w:rFonts w:ascii="PT Astra Serif" w:eastAsia="Times New Roman" w:hAnsi="PT Astra Serif" w:cs="Times New Roman"/>
          <w:sz w:val="18"/>
          <w:szCs w:val="1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3)</w:t>
      </w:r>
      <w:r w:rsidRPr="00670030">
        <w:rPr>
          <w:rFonts w:ascii="PT Astra Serif" w:eastAsia="Times New Roman" w:hAnsi="PT Astra Serif" w:cs="Times New Roman"/>
          <w:sz w:val="18"/>
          <w:szCs w:val="18"/>
          <w:lang w:val="en-US"/>
        </w:rPr>
        <w:t> </w:t>
      </w:r>
      <w:r w:rsidRPr="00670030">
        <w:rPr>
          <w:rFonts w:ascii="PT Astra Serif" w:eastAsia="Times New Roman" w:hAnsi="PT Astra Serif" w:cs="Times New Roman"/>
          <w:sz w:val="18"/>
          <w:szCs w:val="1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670030" w:rsidRPr="00670030" w:rsidRDefault="00670030" w:rsidP="0067003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670030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3.2. Задачами Программы являются: </w:t>
      </w:r>
    </w:p>
    <w:p w:rsidR="00670030" w:rsidRPr="00670030" w:rsidRDefault="00670030" w:rsidP="0067003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670030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- укрепление системы профилактики нарушений обязательных требований; </w:t>
      </w:r>
    </w:p>
    <w:p w:rsidR="00670030" w:rsidRPr="00670030" w:rsidRDefault="00670030" w:rsidP="0067003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670030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- 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 </w:t>
      </w:r>
    </w:p>
    <w:p w:rsidR="00670030" w:rsidRPr="00670030" w:rsidRDefault="00670030" w:rsidP="0067003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670030">
        <w:rPr>
          <w:rFonts w:ascii="Times New Roman" w:eastAsia="Times New Roman" w:hAnsi="Times New Roman" w:cs="Times New Roman"/>
          <w:color w:val="000000"/>
          <w:sz w:val="18"/>
          <w:szCs w:val="18"/>
        </w:rPr>
        <w:t>- формирование одинакового понимания обязательных требований у всех участников контрольной деятельности.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</w:rPr>
      </w:pP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PT Astra Serif" w:eastAsia="Times New Roman" w:hAnsi="PT Astra Serif" w:cs="Times New Roman"/>
          <w:b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 xml:space="preserve">4. Перечень профилактических мероприятий, </w:t>
      </w: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PT Astra Serif" w:eastAsia="Times New Roman" w:hAnsi="PT Astra Serif" w:cs="Times New Roman"/>
          <w:b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>сроки (периодичность) их проведения</w:t>
      </w: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PT Astra Serif" w:eastAsia="Times New Roman" w:hAnsi="PT Astra Serif" w:cs="Times New Roman"/>
          <w:sz w:val="18"/>
          <w:szCs w:val="18"/>
        </w:rPr>
      </w:pPr>
    </w:p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 xml:space="preserve">Таблица </w:t>
      </w:r>
    </w:p>
    <w:tbl>
      <w:tblPr>
        <w:tblStyle w:val="a3"/>
        <w:tblpPr w:leftFromText="180" w:rightFromText="180" w:vertAnchor="text" w:horzAnchor="margin" w:tblpXSpec="center" w:tblpY="191"/>
        <w:tblW w:w="10314" w:type="dxa"/>
        <w:tblLayout w:type="fixed"/>
        <w:tblLook w:val="04A0" w:firstRow="1" w:lastRow="0" w:firstColumn="1" w:lastColumn="0" w:noHBand="0" w:noVBand="1"/>
      </w:tblPr>
      <w:tblGrid>
        <w:gridCol w:w="675"/>
        <w:gridCol w:w="4820"/>
        <w:gridCol w:w="2268"/>
        <w:gridCol w:w="2551"/>
      </w:tblGrid>
      <w:tr w:rsidR="00670030" w:rsidRPr="00670030" w:rsidTr="005D19C2">
        <w:tc>
          <w:tcPr>
            <w:tcW w:w="675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PT Astra Serif" w:eastAsia="Times New Roman" w:hAnsi="PT Astra Serif" w:cs="PT Astra Serif"/>
                <w:sz w:val="18"/>
                <w:szCs w:val="18"/>
                <w:lang w:val="en-US"/>
              </w:rPr>
            </w:pPr>
            <w:r w:rsidRPr="00670030">
              <w:rPr>
                <w:rFonts w:ascii="PT Astra Serif" w:eastAsia="Times New Roman" w:hAnsi="PT Astra Serif" w:cs="PT Astra Serif"/>
                <w:sz w:val="18"/>
                <w:szCs w:val="18"/>
                <w:lang w:val="en-US"/>
              </w:rPr>
              <w:t xml:space="preserve">№ п/п </w:t>
            </w:r>
          </w:p>
        </w:tc>
        <w:tc>
          <w:tcPr>
            <w:tcW w:w="4820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PT Astra Serif" w:eastAsia="Times New Roman" w:hAnsi="PT Astra Serif" w:cs="PT Astra Serif"/>
                <w:sz w:val="18"/>
                <w:szCs w:val="18"/>
                <w:lang w:val="en-US"/>
              </w:rPr>
            </w:pPr>
            <w:r w:rsidRPr="00670030">
              <w:rPr>
                <w:rFonts w:ascii="PT Astra Serif" w:eastAsia="Times New Roman" w:hAnsi="PT Astra Serif" w:cs="PT Astra Serif"/>
                <w:sz w:val="18"/>
                <w:szCs w:val="18"/>
              </w:rPr>
              <w:t>Наименование формы мероприятия</w:t>
            </w:r>
          </w:p>
        </w:tc>
        <w:tc>
          <w:tcPr>
            <w:tcW w:w="2268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PT Astra Serif" w:eastAsia="Times New Roman" w:hAnsi="PT Astra Serif" w:cs="PT Astra Serif"/>
                <w:sz w:val="18"/>
                <w:szCs w:val="18"/>
                <w:lang w:val="en-US"/>
              </w:rPr>
            </w:pPr>
            <w:r w:rsidRPr="00670030">
              <w:rPr>
                <w:rFonts w:ascii="PT Astra Serif" w:eastAsia="Times New Roman" w:hAnsi="PT Astra Serif" w:cs="PT Astra Serif"/>
                <w:sz w:val="18"/>
                <w:szCs w:val="18"/>
              </w:rPr>
              <w:t>Срок</w:t>
            </w:r>
            <w:r w:rsidRPr="00670030">
              <w:rPr>
                <w:rFonts w:ascii="PT Astra Serif" w:eastAsia="Times New Roman" w:hAnsi="PT Astra Serif" w:cs="PT Astra Serif"/>
                <w:sz w:val="18"/>
                <w:szCs w:val="18"/>
                <w:lang w:val="en-US"/>
              </w:rPr>
              <w:t xml:space="preserve"> (</w:t>
            </w:r>
            <w:r w:rsidRPr="00670030">
              <w:rPr>
                <w:rFonts w:ascii="PT Astra Serif" w:eastAsia="Times New Roman" w:hAnsi="PT Astra Serif" w:cs="PT Astra Serif"/>
                <w:sz w:val="18"/>
                <w:szCs w:val="18"/>
              </w:rPr>
              <w:t>периодичность</w:t>
            </w:r>
            <w:r w:rsidRPr="00670030">
              <w:rPr>
                <w:rFonts w:ascii="PT Astra Serif" w:eastAsia="Times New Roman" w:hAnsi="PT Astra Serif" w:cs="PT Astra Serif"/>
                <w:sz w:val="18"/>
                <w:szCs w:val="18"/>
                <w:lang w:val="en-US"/>
              </w:rPr>
              <w:t xml:space="preserve">) </w:t>
            </w:r>
            <w:r w:rsidRPr="00670030">
              <w:rPr>
                <w:rFonts w:ascii="PT Astra Serif" w:eastAsia="Times New Roman" w:hAnsi="PT Astra Serif" w:cs="PT Astra Serif"/>
                <w:sz w:val="18"/>
                <w:szCs w:val="18"/>
              </w:rPr>
              <w:t>проведения мероприятия</w:t>
            </w:r>
          </w:p>
        </w:tc>
        <w:tc>
          <w:tcPr>
            <w:tcW w:w="2551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PT Astra Serif" w:eastAsia="Times New Roman" w:hAnsi="PT Astra Serif" w:cs="PT Astra Serif"/>
                <w:sz w:val="18"/>
                <w:szCs w:val="18"/>
                <w:lang w:val="en-US"/>
              </w:rPr>
            </w:pPr>
            <w:r w:rsidRPr="00670030">
              <w:rPr>
                <w:rFonts w:ascii="PT Astra Serif" w:eastAsia="Times New Roman" w:hAnsi="PT Astra Serif" w:cs="PT Astra Serif"/>
                <w:sz w:val="18"/>
                <w:szCs w:val="18"/>
              </w:rPr>
              <w:t>Ответственный исполнитель</w:t>
            </w:r>
          </w:p>
        </w:tc>
      </w:tr>
      <w:tr w:rsidR="00670030" w:rsidRPr="00670030" w:rsidTr="005D19C2">
        <w:tc>
          <w:tcPr>
            <w:tcW w:w="10314" w:type="dxa"/>
            <w:gridSpan w:val="4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PT Astra Serif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PT Astra Serif"/>
                <w:sz w:val="18"/>
                <w:szCs w:val="18"/>
              </w:rPr>
              <w:t>1. Информирование</w:t>
            </w:r>
          </w:p>
        </w:tc>
      </w:tr>
      <w:tr w:rsidR="00670030" w:rsidRPr="00670030" w:rsidTr="00670030">
        <w:trPr>
          <w:trHeight w:val="4045"/>
        </w:trPr>
        <w:tc>
          <w:tcPr>
            <w:tcW w:w="675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lastRenderedPageBreak/>
              <w:t>1.1.</w:t>
            </w:r>
          </w:p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4820" w:type="dxa"/>
          </w:tcPr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Актуализация и размещение в сети «Интернет» на официальном сайте Администрации:</w:t>
            </w: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а) перечня нормативных правовых актов, содержащих обязательные требования, оценка соблюдения которых осуществляется в рамках муниципального контроля в сфере благоустройства</w:t>
            </w: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б) материалов, информационных писем, руководств по соблюдению обязательных требований</w:t>
            </w: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в) перечня индикаторов риска нарушения обязательных требований</w:t>
            </w: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  <w:p w:rsidR="00670030" w:rsidRPr="00670030" w:rsidRDefault="00670030" w:rsidP="00670030">
            <w:pPr>
              <w:widowControl w:val="0"/>
              <w:tabs>
                <w:tab w:val="left" w:pos="176"/>
              </w:tabs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г) программы профилактики рисков причинения вреда (ущерба) охраняемым законом ценностям </w:t>
            </w:r>
          </w:p>
          <w:p w:rsidR="00670030" w:rsidRPr="00670030" w:rsidRDefault="00670030" w:rsidP="00670030">
            <w:pPr>
              <w:widowControl w:val="0"/>
              <w:jc w:val="center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</w:p>
        </w:tc>
        <w:tc>
          <w:tcPr>
            <w:tcW w:w="2268" w:type="dxa"/>
          </w:tcPr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Не позднее 5 рабочих дней с момента изменения действующего законодательства</w:t>
            </w: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Не реже 2 раз в год</w:t>
            </w: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Не позднее 10 рабочих дней после их утверждения</w:t>
            </w: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Не позднее 25 декабря предшествующего года</w:t>
            </w:r>
            <w:bookmarkStart w:id="0" w:name="_GoBack"/>
            <w:bookmarkEnd w:id="0"/>
          </w:p>
        </w:tc>
        <w:tc>
          <w:tcPr>
            <w:tcW w:w="2551" w:type="dxa"/>
          </w:tcPr>
          <w:p w:rsidR="00670030" w:rsidRPr="00670030" w:rsidRDefault="00670030" w:rsidP="00670030">
            <w:pPr>
              <w:widowControl w:val="0"/>
              <w:contextualSpacing/>
              <w:jc w:val="center"/>
              <w:rPr>
                <w:rFonts w:ascii="PT Astra Serif" w:eastAsia="Times New Roman" w:hAnsi="PT Astra Serif" w:cs="PT Astra Serif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 xml:space="preserve">Должностное лицо, уполномоченное на осуществление муниципального жилищного контроля </w:t>
            </w:r>
          </w:p>
        </w:tc>
      </w:tr>
      <w:tr w:rsidR="00670030" w:rsidRPr="00670030" w:rsidTr="005D19C2">
        <w:tc>
          <w:tcPr>
            <w:tcW w:w="10314" w:type="dxa"/>
            <w:gridSpan w:val="4"/>
          </w:tcPr>
          <w:p w:rsidR="00670030" w:rsidRPr="00670030" w:rsidRDefault="00670030" w:rsidP="00670030">
            <w:pPr>
              <w:widowControl w:val="0"/>
              <w:contextualSpacing/>
              <w:jc w:val="center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2. Консультирование</w:t>
            </w:r>
          </w:p>
        </w:tc>
      </w:tr>
      <w:tr w:rsidR="00670030" w:rsidRPr="00670030" w:rsidTr="00670030">
        <w:trPr>
          <w:trHeight w:val="2254"/>
        </w:trPr>
        <w:tc>
          <w:tcPr>
            <w:tcW w:w="675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2.1.</w:t>
            </w:r>
          </w:p>
        </w:tc>
        <w:tc>
          <w:tcPr>
            <w:tcW w:w="4820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jc w:val="both"/>
              <w:rPr>
                <w:rFonts w:ascii="PT Astra Serif" w:eastAsia="Times New Roman" w:hAnsi="PT Astra Serif" w:cs="Calibri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Calibri"/>
                <w:spacing w:val="2"/>
                <w:sz w:val="18"/>
                <w:szCs w:val="18"/>
                <w:shd w:val="clear" w:color="auto" w:fill="FFFFFF"/>
                <w:lang w:eastAsia="ru-RU"/>
              </w:rPr>
              <w:t>К</w:t>
            </w:r>
            <w:r w:rsidRPr="00670030">
              <w:rPr>
                <w:rFonts w:ascii="PT Astra Serif" w:eastAsia="Times New Roman" w:hAnsi="PT Astra Serif" w:cs="Calibri"/>
                <w:sz w:val="18"/>
                <w:szCs w:val="18"/>
                <w:lang w:eastAsia="ru-RU"/>
              </w:rPr>
              <w:t>онсультирование контролируемых лиц и их представителей по вопросам, связанным с организацией и осуществлением муниципального контроля в сфере благоустройства:</w:t>
            </w:r>
          </w:p>
          <w:p w:rsidR="00670030" w:rsidRPr="00670030" w:rsidRDefault="00670030" w:rsidP="00670030">
            <w:pPr>
              <w:widowControl w:val="0"/>
              <w:tabs>
                <w:tab w:val="left" w:pos="1134"/>
              </w:tabs>
              <w:autoSpaceDE w:val="0"/>
              <w:autoSpaceDN w:val="0"/>
              <w:jc w:val="both"/>
              <w:rPr>
                <w:rFonts w:ascii="PT Astra Serif" w:eastAsia="Times New Roman" w:hAnsi="PT Astra Serif" w:cs="Calibri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Calibri"/>
                <w:sz w:val="18"/>
                <w:szCs w:val="18"/>
                <w:lang w:eastAsia="ru-RU"/>
              </w:rPr>
              <w:t>1) порядок проведения контрольных мероприятий;</w:t>
            </w: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2) порядок осуществления профилактических мероприятий;</w:t>
            </w:r>
          </w:p>
          <w:p w:rsidR="00670030" w:rsidRPr="00670030" w:rsidRDefault="00670030" w:rsidP="00670030">
            <w:pPr>
              <w:widowControl w:val="0"/>
              <w:tabs>
                <w:tab w:val="left" w:pos="1134"/>
              </w:tabs>
              <w:autoSpaceDE w:val="0"/>
              <w:autoSpaceDN w:val="0"/>
              <w:jc w:val="both"/>
              <w:rPr>
                <w:rFonts w:ascii="PT Astra Serif" w:eastAsia="Times New Roman" w:hAnsi="PT Astra Serif" w:cs="Calibri"/>
                <w:sz w:val="18"/>
                <w:szCs w:val="18"/>
                <w:lang w:eastAsia="ru-RU"/>
              </w:rPr>
            </w:pPr>
            <w:r w:rsidRPr="00670030">
              <w:rPr>
                <w:rFonts w:ascii="PT Astra Serif" w:eastAsia="Times New Roman" w:hAnsi="PT Astra Serif" w:cs="Calibri"/>
                <w:sz w:val="18"/>
                <w:szCs w:val="18"/>
                <w:lang w:eastAsia="ru-RU"/>
              </w:rPr>
              <w:t>3) порядок принятия решений по итогам контрольных мероприятий;</w:t>
            </w:r>
          </w:p>
          <w:p w:rsidR="00670030" w:rsidRPr="00670030" w:rsidRDefault="00670030" w:rsidP="00670030">
            <w:pPr>
              <w:widowControl w:val="0"/>
              <w:tabs>
                <w:tab w:val="left" w:pos="1134"/>
              </w:tabs>
              <w:autoSpaceDE w:val="0"/>
              <w:autoSpaceDN w:val="0"/>
              <w:jc w:val="both"/>
              <w:rPr>
                <w:rFonts w:ascii="PT Astra Serif" w:eastAsia="Times New Roman" w:hAnsi="PT Astra Serif" w:cs="Calibri"/>
                <w:spacing w:val="2"/>
                <w:sz w:val="18"/>
                <w:szCs w:val="18"/>
                <w:shd w:val="clear" w:color="auto" w:fill="FFFFFF"/>
                <w:lang w:eastAsia="ru-RU"/>
              </w:rPr>
            </w:pPr>
            <w:r w:rsidRPr="00670030">
              <w:rPr>
                <w:rFonts w:ascii="PT Astra Serif" w:eastAsia="Times New Roman" w:hAnsi="PT Astra Serif" w:cs="Calibri"/>
                <w:sz w:val="18"/>
                <w:szCs w:val="18"/>
                <w:lang w:eastAsia="ru-RU"/>
              </w:rPr>
              <w:t>4) порядок обжалования решений Контрольного органа.</w:t>
            </w:r>
          </w:p>
        </w:tc>
        <w:tc>
          <w:tcPr>
            <w:tcW w:w="2268" w:type="dxa"/>
          </w:tcPr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По запросу</w:t>
            </w:r>
          </w:p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В форме устных и письменных разъяснений</w:t>
            </w:r>
          </w:p>
        </w:tc>
        <w:tc>
          <w:tcPr>
            <w:tcW w:w="2551" w:type="dxa"/>
          </w:tcPr>
          <w:p w:rsidR="00670030" w:rsidRPr="00670030" w:rsidRDefault="00670030" w:rsidP="00670030">
            <w:pPr>
              <w:widowControl w:val="0"/>
              <w:contextualSpacing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Должностное лицо, уполномоченное на осуществление муниципального жилищного контроля</w:t>
            </w:r>
          </w:p>
        </w:tc>
      </w:tr>
      <w:tr w:rsidR="00670030" w:rsidRPr="00670030" w:rsidTr="005D19C2">
        <w:tc>
          <w:tcPr>
            <w:tcW w:w="10314" w:type="dxa"/>
            <w:gridSpan w:val="4"/>
          </w:tcPr>
          <w:p w:rsidR="00670030" w:rsidRPr="00670030" w:rsidRDefault="00670030" w:rsidP="00670030">
            <w:pPr>
              <w:widowControl w:val="0"/>
              <w:contextualSpacing/>
              <w:jc w:val="center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3. Объявление предостережения</w:t>
            </w:r>
          </w:p>
        </w:tc>
      </w:tr>
      <w:tr w:rsidR="00670030" w:rsidRPr="00670030" w:rsidTr="005D19C2">
        <w:tc>
          <w:tcPr>
            <w:tcW w:w="675" w:type="dxa"/>
          </w:tcPr>
          <w:p w:rsidR="00670030" w:rsidRPr="00670030" w:rsidRDefault="00670030" w:rsidP="0067003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 w:val="18"/>
                <w:szCs w:val="18"/>
              </w:rPr>
            </w:pPr>
            <w:r w:rsidRPr="00670030">
              <w:rPr>
                <w:rFonts w:ascii="PT Astra Serif" w:eastAsia="Times New Roman" w:hAnsi="PT Astra Serif" w:cs="Times New Roman"/>
                <w:sz w:val="18"/>
                <w:szCs w:val="18"/>
              </w:rPr>
              <w:t>3.1.</w:t>
            </w:r>
          </w:p>
        </w:tc>
        <w:tc>
          <w:tcPr>
            <w:tcW w:w="4820" w:type="dxa"/>
          </w:tcPr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Выдача контролируемому лицу предостережения о недопустимости нарушений обязательных требований при осуществлении деятельности</w:t>
            </w:r>
          </w:p>
        </w:tc>
        <w:tc>
          <w:tcPr>
            <w:tcW w:w="2268" w:type="dxa"/>
          </w:tcPr>
          <w:p w:rsidR="00670030" w:rsidRPr="00670030" w:rsidRDefault="00670030" w:rsidP="00670030">
            <w:pPr>
              <w:widowControl w:val="0"/>
              <w:contextualSpacing/>
              <w:jc w:val="both"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При принятии решения должностными лицами, уполномоченными на осуществление муниципального контроля в сфере благоустройства</w:t>
            </w:r>
          </w:p>
        </w:tc>
        <w:tc>
          <w:tcPr>
            <w:tcW w:w="2551" w:type="dxa"/>
          </w:tcPr>
          <w:p w:rsidR="00670030" w:rsidRPr="00670030" w:rsidRDefault="00670030" w:rsidP="00670030">
            <w:pPr>
              <w:widowControl w:val="0"/>
              <w:contextualSpacing/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</w:pPr>
            <w:r w:rsidRPr="00670030">
              <w:rPr>
                <w:rFonts w:ascii="PT Astra Serif" w:eastAsia="Times New Roman" w:hAnsi="PT Astra Serif" w:cs="Times New Roman"/>
                <w:spacing w:val="2"/>
                <w:sz w:val="18"/>
                <w:szCs w:val="18"/>
                <w:shd w:val="clear" w:color="auto" w:fill="FFFFFF"/>
              </w:rPr>
              <w:t>Должностное лицо, уполномоченное на осуществление муниципального жилищного контроля</w:t>
            </w:r>
          </w:p>
        </w:tc>
      </w:tr>
    </w:tbl>
    <w:p w:rsidR="00670030" w:rsidRPr="00670030" w:rsidRDefault="00670030" w:rsidP="00670030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PT Astra Serif" w:eastAsia="Times New Roman" w:hAnsi="PT Astra Serif" w:cs="Times New Roman"/>
          <w:b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ab/>
      </w:r>
    </w:p>
    <w:p w:rsidR="00670030" w:rsidRPr="00670030" w:rsidRDefault="00670030" w:rsidP="00670030">
      <w:pPr>
        <w:widowControl w:val="0"/>
        <w:tabs>
          <w:tab w:val="left" w:pos="992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>5. Показатели результативности и эффективности программы профилактики</w:t>
      </w:r>
    </w:p>
    <w:p w:rsidR="00670030" w:rsidRPr="00670030" w:rsidRDefault="00670030" w:rsidP="00670030">
      <w:pPr>
        <w:widowControl w:val="0"/>
        <w:tabs>
          <w:tab w:val="left" w:pos="992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b/>
          <w:sz w:val="18"/>
          <w:szCs w:val="18"/>
        </w:rPr>
        <w:t xml:space="preserve"> рисков причинения вреда (ущерба)</w:t>
      </w:r>
    </w:p>
    <w:p w:rsidR="00670030" w:rsidRPr="00670030" w:rsidRDefault="00670030" w:rsidP="00670030">
      <w:pPr>
        <w:widowControl w:val="0"/>
        <w:tabs>
          <w:tab w:val="left" w:pos="992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18"/>
          <w:szCs w:val="18"/>
        </w:rPr>
      </w:pPr>
    </w:p>
    <w:p w:rsidR="00670030" w:rsidRPr="00670030" w:rsidRDefault="00670030" w:rsidP="00670030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Оценка эффективности Программы производится по итогам 2023 года методом сравнения показателей качества профилактической деятельности с предыдущим годом.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К показателям качества профилактической деятельности относятся следующие: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1. Количество выданных предписаний;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2. Количество субъектов, которым выданы предписания;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sz w:val="18"/>
          <w:szCs w:val="18"/>
        </w:rPr>
        <w:t>3.</w:t>
      </w:r>
      <w:r w:rsidRPr="00670030">
        <w:rPr>
          <w:rFonts w:ascii="PT Astra Serif" w:eastAsia="Times New Roman" w:hAnsi="PT Astra Serif" w:cs="Times New Roman"/>
          <w:sz w:val="18"/>
          <w:szCs w:val="18"/>
          <w:lang w:val="en-US"/>
        </w:rPr>
        <w:t> </w:t>
      </w:r>
      <w:r w:rsidRPr="00670030">
        <w:rPr>
          <w:rFonts w:ascii="PT Astra Serif" w:eastAsia="Times New Roman" w:hAnsi="PT Astra Serif" w:cs="Times New Roman"/>
          <w:sz w:val="18"/>
          <w:szCs w:val="18"/>
        </w:rPr>
        <w:t>Информирование юридических лиц, индивидуальных предпринимателей, граждан по вопросам соблюдения обязательных требований, оценка соблюдения которых является предметом муниципального контроля, в том числе посредством размещения на официальном сайте контрольного органа руководств (памяток), информационных статей.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Cs/>
          <w:iCs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bCs/>
          <w:iCs/>
          <w:sz w:val="18"/>
          <w:szCs w:val="18"/>
        </w:rPr>
        <w:t xml:space="preserve">Ожидаемые конечные результаты: </w:t>
      </w:r>
    </w:p>
    <w:p w:rsidR="00670030" w:rsidRPr="00670030" w:rsidRDefault="00670030" w:rsidP="00670030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Cs/>
          <w:iCs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bCs/>
          <w:iCs/>
          <w:sz w:val="18"/>
          <w:szCs w:val="18"/>
        </w:rPr>
        <w:t>-</w:t>
      </w:r>
      <w:r w:rsidRPr="00670030">
        <w:rPr>
          <w:rFonts w:ascii="PT Astra Serif" w:eastAsia="Times New Roman" w:hAnsi="PT Astra Serif" w:cs="Times New Roman"/>
          <w:bCs/>
          <w:iCs/>
          <w:sz w:val="18"/>
          <w:szCs w:val="18"/>
          <w:lang w:val="en-US"/>
        </w:rPr>
        <w:t> </w:t>
      </w:r>
      <w:r w:rsidRPr="00670030">
        <w:rPr>
          <w:rFonts w:ascii="PT Astra Serif" w:eastAsia="Times New Roman" w:hAnsi="PT Astra Serif" w:cs="Times New Roman"/>
          <w:bCs/>
          <w:iCs/>
          <w:sz w:val="18"/>
          <w:szCs w:val="18"/>
        </w:rPr>
        <w:t>минимизирование количества нарушений субъектами профилактики обязательных требований, установленных Правилами благоустройства;</w:t>
      </w:r>
    </w:p>
    <w:p w:rsidR="00670030" w:rsidRDefault="00670030" w:rsidP="00670030">
      <w:pPr>
        <w:spacing w:after="0" w:line="240" w:lineRule="auto"/>
        <w:jc w:val="both"/>
        <w:rPr>
          <w:rFonts w:ascii="PT Astra Serif" w:eastAsia="Times New Roman" w:hAnsi="PT Astra Serif" w:cs="Times New Roman"/>
          <w:bCs/>
          <w:iCs/>
          <w:sz w:val="18"/>
          <w:szCs w:val="18"/>
        </w:rPr>
      </w:pPr>
      <w:r w:rsidRPr="00670030">
        <w:rPr>
          <w:rFonts w:ascii="PT Astra Serif" w:eastAsia="Times New Roman" w:hAnsi="PT Astra Serif" w:cs="Times New Roman"/>
          <w:bCs/>
          <w:iCs/>
          <w:sz w:val="18"/>
          <w:szCs w:val="18"/>
        </w:rPr>
        <w:t>- снижение уровня административной нагрузки на подконтрольные субъекты.</w:t>
      </w:r>
    </w:p>
    <w:p w:rsidR="00670030" w:rsidRDefault="00670030" w:rsidP="00670030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УЧРЕДИТЕЛЬ, ИЗДАТЕЛЬ, ПЕЧАТЬ: АДМИНИСТРАЦИЯ ТАТАРСКОГО СЕЛЬСКОГО ПОСЕЛЕНИЯ</w:t>
      </w: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proofErr w:type="gramStart"/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Ответственный за выпуск:</w:t>
      </w:r>
      <w:proofErr w:type="gramEnd"/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Шилина И.Н.                    Газета является официальным печатным</w:t>
      </w: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Адрес редакции:                                                             изданием органов местного самоуправления</w:t>
      </w: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646275, с.Татарка, ул. Зеленая, 42,а                            Татарского сельского поселения</w:t>
      </w: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Тел: 8 ( 38153) 5-84-08, факс: 5-83-34                         Способ распространения: бесплатно</w:t>
      </w:r>
    </w:p>
    <w:p w:rsidR="00040B46" w:rsidRPr="006E4D71" w:rsidRDefault="00670030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hyperlink r:id="rId6" w:history="1"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val="en-US" w:eastAsia="ru-RU"/>
          </w:rPr>
          <w:t>admtatarsk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eastAsia="ru-RU"/>
          </w:rPr>
          <w:t>@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val="en-US" w:eastAsia="ru-RU"/>
          </w:rPr>
          <w:t>gmail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eastAsia="ru-RU"/>
          </w:rPr>
          <w:t>.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val="en-US" w:eastAsia="ru-RU"/>
          </w:rPr>
          <w:t>com</w:t>
        </w:r>
      </w:hyperlink>
      <w:r w:rsidR="00040B46"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                                                  Форма распространения: свободно</w:t>
      </w:r>
    </w:p>
    <w:p w:rsidR="00040B46" w:rsidRDefault="00040B46" w:rsidP="00040B46">
      <w:pPr>
        <w:spacing w:after="0" w:line="240" w:lineRule="auto"/>
        <w:jc w:val="both"/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Муниципальный вестник                                                ТИРАЖ 50</w:t>
      </w:r>
    </w:p>
    <w:p w:rsidR="008C0D6B" w:rsidRDefault="008C0D6B"/>
    <w:sectPr w:rsidR="008C0D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C37C2"/>
    <w:multiLevelType w:val="hybridMultilevel"/>
    <w:tmpl w:val="C39A917E"/>
    <w:lvl w:ilvl="0" w:tplc="32AA0A7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49137D5"/>
    <w:multiLevelType w:val="hybridMultilevel"/>
    <w:tmpl w:val="5DEC9846"/>
    <w:lvl w:ilvl="0" w:tplc="7D00DB94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9DD5F6C"/>
    <w:multiLevelType w:val="hybridMultilevel"/>
    <w:tmpl w:val="E572E510"/>
    <w:lvl w:ilvl="0" w:tplc="4D4A8F50">
      <w:start w:val="1"/>
      <w:numFmt w:val="decimal"/>
      <w:lvlText w:val="%1."/>
      <w:lvlJc w:val="left"/>
      <w:pPr>
        <w:ind w:left="1702"/>
      </w:pPr>
      <w:rPr>
        <w:rFonts w:ascii="PT Astra Serif" w:eastAsia="Times New Roman" w:hAnsi="PT Astra Serif" w:cs="Times New Roman" w:hint="default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83C3946">
      <w:start w:val="1"/>
      <w:numFmt w:val="lowerLetter"/>
      <w:lvlText w:val="%2"/>
      <w:lvlJc w:val="left"/>
      <w:pPr>
        <w:ind w:left="2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B9EC3DC4">
      <w:start w:val="1"/>
      <w:numFmt w:val="lowerRoman"/>
      <w:lvlText w:val="%3"/>
      <w:lvlJc w:val="left"/>
      <w:pPr>
        <w:ind w:left="3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19761414">
      <w:start w:val="1"/>
      <w:numFmt w:val="decimal"/>
      <w:lvlText w:val="%4"/>
      <w:lvlJc w:val="left"/>
      <w:pPr>
        <w:ind w:left="4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9EBC14CC">
      <w:start w:val="1"/>
      <w:numFmt w:val="lowerLetter"/>
      <w:lvlText w:val="%5"/>
      <w:lvlJc w:val="left"/>
      <w:pPr>
        <w:ind w:left="5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38FC6C4C">
      <w:start w:val="1"/>
      <w:numFmt w:val="lowerRoman"/>
      <w:lvlText w:val="%6"/>
      <w:lvlJc w:val="left"/>
      <w:pPr>
        <w:ind w:left="5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3278B462">
      <w:start w:val="1"/>
      <w:numFmt w:val="decimal"/>
      <w:lvlText w:val="%7"/>
      <w:lvlJc w:val="left"/>
      <w:pPr>
        <w:ind w:left="6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BCCC7602">
      <w:start w:val="1"/>
      <w:numFmt w:val="lowerLetter"/>
      <w:lvlText w:val="%8"/>
      <w:lvlJc w:val="left"/>
      <w:pPr>
        <w:ind w:left="7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CE2055E6">
      <w:start w:val="1"/>
      <w:numFmt w:val="lowerRoman"/>
      <w:lvlText w:val="%9"/>
      <w:lvlJc w:val="left"/>
      <w:pPr>
        <w:ind w:left="80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39D00E67"/>
    <w:multiLevelType w:val="hybridMultilevel"/>
    <w:tmpl w:val="DCD68D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922319"/>
    <w:multiLevelType w:val="multilevel"/>
    <w:tmpl w:val="E4202C12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9CC6709"/>
    <w:multiLevelType w:val="hybridMultilevel"/>
    <w:tmpl w:val="713A1D02"/>
    <w:lvl w:ilvl="0" w:tplc="53FE9A6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F828DB"/>
    <w:multiLevelType w:val="hybridMultilevel"/>
    <w:tmpl w:val="2C866172"/>
    <w:lvl w:ilvl="0" w:tplc="D07E281E">
      <w:start w:val="1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50CC349A">
      <w:start w:val="1"/>
      <w:numFmt w:val="lowerLetter"/>
      <w:lvlText w:val="%2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669CDBFC">
      <w:start w:val="1"/>
      <w:numFmt w:val="lowerRoman"/>
      <w:lvlText w:val="%3"/>
      <w:lvlJc w:val="left"/>
      <w:pPr>
        <w:ind w:left="1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11F2DA0E">
      <w:start w:val="1"/>
      <w:numFmt w:val="decimal"/>
      <w:lvlText w:val="%4"/>
      <w:lvlJc w:val="left"/>
      <w:pPr>
        <w:ind w:left="2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DD1620DE">
      <w:start w:val="1"/>
      <w:numFmt w:val="lowerLetter"/>
      <w:lvlText w:val="%5"/>
      <w:lvlJc w:val="left"/>
      <w:pPr>
        <w:ind w:left="3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61C8D074">
      <w:start w:val="1"/>
      <w:numFmt w:val="lowerRoman"/>
      <w:lvlText w:val="%6"/>
      <w:lvlJc w:val="left"/>
      <w:pPr>
        <w:ind w:left="4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C7E4962">
      <w:start w:val="1"/>
      <w:numFmt w:val="decimal"/>
      <w:lvlText w:val="%7"/>
      <w:lvlJc w:val="left"/>
      <w:pPr>
        <w:ind w:left="4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AEA222AA">
      <w:start w:val="1"/>
      <w:numFmt w:val="lowerLetter"/>
      <w:lvlText w:val="%8"/>
      <w:lvlJc w:val="left"/>
      <w:pPr>
        <w:ind w:left="5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35A2D0D4">
      <w:start w:val="1"/>
      <w:numFmt w:val="lowerRoman"/>
      <w:lvlText w:val="%9"/>
      <w:lvlJc w:val="left"/>
      <w:pPr>
        <w:ind w:left="6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7311121E"/>
    <w:multiLevelType w:val="hybridMultilevel"/>
    <w:tmpl w:val="79F66204"/>
    <w:lvl w:ilvl="0" w:tplc="89CE3278">
      <w:start w:val="1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F2E9AAE">
      <w:start w:val="1"/>
      <w:numFmt w:val="lowerLetter"/>
      <w:lvlText w:val="%2"/>
      <w:lvlJc w:val="left"/>
      <w:pPr>
        <w:ind w:left="12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2724DDA">
      <w:start w:val="1"/>
      <w:numFmt w:val="lowerRoman"/>
      <w:lvlText w:val="%3"/>
      <w:lvlJc w:val="left"/>
      <w:pPr>
        <w:ind w:left="1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44A61A6">
      <w:start w:val="1"/>
      <w:numFmt w:val="decimal"/>
      <w:lvlText w:val="%4"/>
      <w:lvlJc w:val="left"/>
      <w:pPr>
        <w:ind w:left="26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F18F53C">
      <w:start w:val="1"/>
      <w:numFmt w:val="lowerLetter"/>
      <w:lvlText w:val="%5"/>
      <w:lvlJc w:val="left"/>
      <w:pPr>
        <w:ind w:left="33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CA7D94">
      <w:start w:val="1"/>
      <w:numFmt w:val="lowerRoman"/>
      <w:lvlText w:val="%6"/>
      <w:lvlJc w:val="left"/>
      <w:pPr>
        <w:ind w:left="4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3288442">
      <w:start w:val="1"/>
      <w:numFmt w:val="decimal"/>
      <w:lvlText w:val="%7"/>
      <w:lvlJc w:val="left"/>
      <w:pPr>
        <w:ind w:left="4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C86E396">
      <w:start w:val="1"/>
      <w:numFmt w:val="lowerLetter"/>
      <w:lvlText w:val="%8"/>
      <w:lvlJc w:val="left"/>
      <w:pPr>
        <w:ind w:left="5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BC21FEA">
      <w:start w:val="1"/>
      <w:numFmt w:val="lowerRoman"/>
      <w:lvlText w:val="%9"/>
      <w:lvlJc w:val="left"/>
      <w:pPr>
        <w:ind w:left="6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6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848"/>
    <w:rsid w:val="00040B46"/>
    <w:rsid w:val="00186931"/>
    <w:rsid w:val="003F1155"/>
    <w:rsid w:val="004E4DD9"/>
    <w:rsid w:val="00551E9C"/>
    <w:rsid w:val="00670030"/>
    <w:rsid w:val="006C4D1A"/>
    <w:rsid w:val="006C5222"/>
    <w:rsid w:val="00717702"/>
    <w:rsid w:val="0089038F"/>
    <w:rsid w:val="008A7C49"/>
    <w:rsid w:val="008C0D6B"/>
    <w:rsid w:val="008C26D0"/>
    <w:rsid w:val="008F0DE0"/>
    <w:rsid w:val="00920848"/>
    <w:rsid w:val="009D3DFE"/>
    <w:rsid w:val="00A53933"/>
    <w:rsid w:val="00B346B8"/>
    <w:rsid w:val="00C22939"/>
    <w:rsid w:val="00CE25E8"/>
    <w:rsid w:val="00CF4EC3"/>
    <w:rsid w:val="00DC1821"/>
    <w:rsid w:val="00E83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B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8F0DE0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F0DE0"/>
    <w:pPr>
      <w:widowControl w:val="0"/>
      <w:shd w:val="clear" w:color="auto" w:fill="FFFFFF"/>
      <w:spacing w:before="60" w:after="0" w:line="298" w:lineRule="exact"/>
      <w:jc w:val="both"/>
    </w:pPr>
    <w:rPr>
      <w:sz w:val="26"/>
      <w:szCs w:val="26"/>
    </w:rPr>
  </w:style>
  <w:style w:type="table" w:styleId="a3">
    <w:name w:val="Table Grid"/>
    <w:basedOn w:val="a1"/>
    <w:uiPriority w:val="59"/>
    <w:rsid w:val="008F0D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8A7C4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A7C49"/>
    <w:rPr>
      <w:color w:val="800080"/>
      <w:u w:val="single"/>
    </w:rPr>
  </w:style>
  <w:style w:type="paragraph" w:customStyle="1" w:styleId="xl81">
    <w:name w:val="xl81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"/>
    <w:rsid w:val="008A7C4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"/>
    <w:rsid w:val="008A7C49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8A7C49"/>
    <w:pP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8A7C4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8A7C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8A7C49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8A7C4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8A7C4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8A7C4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8A7C49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8A7C4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8A7C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2">
    <w:name w:val="xl102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3">
    <w:name w:val="xl103"/>
    <w:basedOn w:val="a"/>
    <w:rsid w:val="008A7C4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"/>
    <w:rsid w:val="008A7C4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8A7C4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8A7C4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8A7C4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8A7C4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8A7C49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4">
    <w:name w:val="xl124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8">
    <w:name w:val="xl128"/>
    <w:basedOn w:val="a"/>
    <w:rsid w:val="008A7C4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"/>
    <w:rsid w:val="008A7C4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8A7C4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6"/>
      <w:szCs w:val="16"/>
      <w:lang w:eastAsia="ru-RU"/>
    </w:rPr>
  </w:style>
  <w:style w:type="paragraph" w:customStyle="1" w:styleId="xl131">
    <w:name w:val="xl131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3">
    <w:name w:val="xl13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"/>
    <w:rsid w:val="008A7C4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E4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4DD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C182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DC1821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customStyle="1" w:styleId="1">
    <w:name w:val="Сетка таблицы1"/>
    <w:basedOn w:val="a1"/>
    <w:next w:val="a3"/>
    <w:uiPriority w:val="59"/>
    <w:rsid w:val="0067003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B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8F0DE0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F0DE0"/>
    <w:pPr>
      <w:widowControl w:val="0"/>
      <w:shd w:val="clear" w:color="auto" w:fill="FFFFFF"/>
      <w:spacing w:before="60" w:after="0" w:line="298" w:lineRule="exact"/>
      <w:jc w:val="both"/>
    </w:pPr>
    <w:rPr>
      <w:sz w:val="26"/>
      <w:szCs w:val="26"/>
    </w:rPr>
  </w:style>
  <w:style w:type="table" w:styleId="a3">
    <w:name w:val="Table Grid"/>
    <w:basedOn w:val="a1"/>
    <w:uiPriority w:val="59"/>
    <w:rsid w:val="008F0D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8A7C4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A7C49"/>
    <w:rPr>
      <w:color w:val="800080"/>
      <w:u w:val="single"/>
    </w:rPr>
  </w:style>
  <w:style w:type="paragraph" w:customStyle="1" w:styleId="xl81">
    <w:name w:val="xl81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"/>
    <w:rsid w:val="008A7C4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"/>
    <w:rsid w:val="008A7C49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8A7C49"/>
    <w:pP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8A7C4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8A7C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8A7C49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8A7C4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8A7C4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8A7C4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8A7C49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8A7C4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8A7C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2">
    <w:name w:val="xl102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3">
    <w:name w:val="xl103"/>
    <w:basedOn w:val="a"/>
    <w:rsid w:val="008A7C4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"/>
    <w:rsid w:val="008A7C4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8A7C4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8A7C4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8A7C4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8A7C4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8A7C49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4">
    <w:name w:val="xl124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8">
    <w:name w:val="xl128"/>
    <w:basedOn w:val="a"/>
    <w:rsid w:val="008A7C4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"/>
    <w:rsid w:val="008A7C4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8A7C4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6"/>
      <w:szCs w:val="16"/>
      <w:lang w:eastAsia="ru-RU"/>
    </w:rPr>
  </w:style>
  <w:style w:type="paragraph" w:customStyle="1" w:styleId="xl131">
    <w:name w:val="xl131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3">
    <w:name w:val="xl13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"/>
    <w:rsid w:val="008A7C4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E4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4DD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C182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DC1821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customStyle="1" w:styleId="1">
    <w:name w:val="Сетка таблицы1"/>
    <w:basedOn w:val="a1"/>
    <w:next w:val="a3"/>
    <w:uiPriority w:val="59"/>
    <w:rsid w:val="0067003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9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7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8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tatarsk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6</Pages>
  <Words>2867</Words>
  <Characters>16344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dcterms:created xsi:type="dcterms:W3CDTF">2024-03-29T08:43:00Z</dcterms:created>
  <dcterms:modified xsi:type="dcterms:W3CDTF">2024-12-26T05:40:00Z</dcterms:modified>
</cp:coreProperties>
</file>