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6E4D71" w:rsidRPr="006E4D71" w:rsidRDefault="006E4D71" w:rsidP="006E4D7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6E4D71" w:rsidRPr="006E4D71" w:rsidRDefault="006E4D71" w:rsidP="006E4D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6E4D71" w:rsidRPr="006E4D71" w:rsidRDefault="006E4D71" w:rsidP="006E4D7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ый район, Омская область    № 2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30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января 2024г.</w:t>
      </w:r>
    </w:p>
    <w:p w:rsid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30 января 2024 г.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                    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№ 3-п</w:t>
      </w:r>
    </w:p>
    <w:p w:rsidR="006E4D71" w:rsidRPr="006E4D71" w:rsidRDefault="006E4D71" w:rsidP="006E4D71">
      <w:pPr>
        <w:tabs>
          <w:tab w:val="left" w:pos="43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End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Татарка</w:t>
      </w:r>
      <w:proofErr w:type="gramEnd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, Черлакского района Омской области</w:t>
      </w: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12 января 1996 года № 8-ФЗ «О погребении и похоронном деле», Уставом Татарского сельского поселения Черлакского муниципального района Омской области</w:t>
      </w:r>
    </w:p>
    <w:p w:rsidR="006E4D71" w:rsidRPr="006E4D71" w:rsidRDefault="006E4D71" w:rsidP="006E4D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6E4D71" w:rsidRPr="006E4D71" w:rsidRDefault="006E4D71" w:rsidP="006E4D7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стоимость услуг по погребению, предоставляемых согласно гарантированному перечню услуг по погребению на территории Татарского сельского поселения Черлакского муниципального района Омской области:</w:t>
      </w:r>
    </w:p>
    <w:p w:rsidR="006E4D71" w:rsidRPr="006E4D71" w:rsidRDefault="006E4D71" w:rsidP="006E4D7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6E4D71" w:rsidRPr="006E4D71" w:rsidRDefault="006E4D71" w:rsidP="006E4D71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6E4D71" w:rsidRPr="006E4D71" w:rsidRDefault="006E4D71" w:rsidP="006E4D7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официальном издании Татарского сельского поселения Черлакского муниципального района Омской области.</w:t>
      </w:r>
    </w:p>
    <w:p w:rsidR="006E4D71" w:rsidRPr="006E4D71" w:rsidRDefault="006E4D71" w:rsidP="006E4D7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Признать утратившим силу постановление Администрации Татарского сельского поселения Черлакского муниципального района Омской области от 31.01.2023 года № 3-п.</w:t>
      </w:r>
    </w:p>
    <w:p w:rsidR="006E4D71" w:rsidRPr="006E4D71" w:rsidRDefault="006E4D71" w:rsidP="006E4D71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Настоящее постановление вступает в силу с 01.02.2024 года.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Татарского сельского поселения                                      А.А. Васягин</w:t>
      </w: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Приложение 1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 Татарского сельского поселения Черлакского муниципального района Омской области 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30.01.2024 г. № 3-п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СТОИМОСТЬ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услуги, руб.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2595,83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1791,66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Погребение****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5238,24</w:t>
            </w:r>
          </w:p>
        </w:tc>
      </w:tr>
      <w:tr w:rsidR="006E4D71" w:rsidRPr="006E4D71" w:rsidTr="00C42440">
        <w:tc>
          <w:tcPr>
            <w:tcW w:w="6771" w:type="dxa"/>
            <w:gridSpan w:val="2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9625,73</w:t>
            </w:r>
          </w:p>
        </w:tc>
      </w:tr>
    </w:tbl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:rsidR="006E4D71" w:rsidRPr="006E4D71" w:rsidRDefault="006E4D71" w:rsidP="006E4D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Получение свидетельства о смерти, справки формы №11.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E4D71" w:rsidRPr="006E4D71" w:rsidRDefault="006E4D71" w:rsidP="006E4D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2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Постановлению Администрации  Татарского сельского поселения Черлакского  муниципального района Омской области 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от 30.01.2024 г. № 3-п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СТОИМОСТЬ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5670"/>
        <w:gridCol w:w="2658"/>
      </w:tblGrid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услуги по погребению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услуги, руб.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Облачение тела**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780,34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2598,51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1008,64</w:t>
            </w:r>
          </w:p>
        </w:tc>
      </w:tr>
      <w:tr w:rsidR="006E4D71" w:rsidRPr="006E4D71" w:rsidTr="00C42440">
        <w:tc>
          <w:tcPr>
            <w:tcW w:w="1101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5670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Погребение*****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5238,24</w:t>
            </w:r>
          </w:p>
        </w:tc>
      </w:tr>
      <w:tr w:rsidR="006E4D71" w:rsidRPr="006E4D71" w:rsidTr="00C42440">
        <w:tc>
          <w:tcPr>
            <w:tcW w:w="6771" w:type="dxa"/>
            <w:gridSpan w:val="2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658" w:type="dxa"/>
          </w:tcPr>
          <w:p w:rsidR="006E4D71" w:rsidRPr="006E4D71" w:rsidRDefault="006E4D71" w:rsidP="006E4D71">
            <w:pPr>
              <w:tabs>
                <w:tab w:val="left" w:pos="85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9625,73</w:t>
            </w:r>
          </w:p>
        </w:tc>
      </w:tr>
    </w:tbl>
    <w:p w:rsidR="006E4D71" w:rsidRPr="006E4D71" w:rsidRDefault="006E4D71" w:rsidP="006E4D71">
      <w:pPr>
        <w:tabs>
          <w:tab w:val="left" w:pos="851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Получение свидетельства о смерти, справки формы №11.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Облачение тела с предоставлением комплекта одежды для захоронения.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&lt;****&gt;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6E4D71" w:rsidRPr="006E4D71" w:rsidRDefault="006E4D71" w:rsidP="006E4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E4D71">
        <w:rPr>
          <w:rFonts w:ascii="Times New Roman" w:eastAsia="Calibri" w:hAnsi="Times New Roman" w:cs="Times New Roman"/>
          <w:b/>
          <w:sz w:val="18"/>
          <w:szCs w:val="18"/>
        </w:rPr>
        <w:t>ПОСТАНОВЛЕНИЕ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30 января 2024 года                                                                                     № 6-п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с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Татарка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, Черлакский район,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Омская область</w:t>
      </w:r>
    </w:p>
    <w:p w:rsidR="006E4D71" w:rsidRPr="006E4D71" w:rsidRDefault="006E4D71" w:rsidP="006E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spacing w:before="100" w:beforeAutospacing="1" w:after="100" w:afterAutospacing="1" w:line="216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6E4D71">
        <w:rPr>
          <w:rFonts w:ascii="Times New Roman" w:eastAsia="Times New Roman" w:hAnsi="Times New Roman" w:cs="Times New Roman"/>
          <w:sz w:val="18"/>
          <w:szCs w:val="18"/>
        </w:rPr>
        <w:t>«Об утверждении Положения о дополнительном профессиональном образовании муниципальных служащих администрации муниципального района Омской области»</w:t>
      </w:r>
    </w:p>
    <w:p w:rsidR="006E4D71" w:rsidRPr="006E4D71" w:rsidRDefault="006E4D71" w:rsidP="006E4D71">
      <w:pPr>
        <w:spacing w:before="100" w:beforeAutospacing="1" w:after="100" w:afterAutospacing="1" w:line="216" w:lineRule="auto"/>
        <w:ind w:firstLine="709"/>
        <w:jc w:val="both"/>
        <w:rPr>
          <w:rFonts w:ascii="Calibri" w:eastAsia="Times New Roman" w:hAnsi="Calibri" w:cs="Times New Roman"/>
          <w:sz w:val="18"/>
          <w:szCs w:val="18"/>
        </w:rPr>
      </w:pPr>
      <w:r w:rsidRPr="006E4D71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Уставом муниципального района Омской области, Администрация муниципального района Омской области </w:t>
      </w:r>
    </w:p>
    <w:p w:rsidR="006E4D71" w:rsidRPr="006E4D71" w:rsidRDefault="006E4D71" w:rsidP="006E4D71">
      <w:pPr>
        <w:spacing w:before="100" w:beforeAutospacing="1" w:after="100" w:afterAutospacing="1" w:line="216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ПОСТАНОВЛЯЕТ:</w:t>
      </w:r>
    </w:p>
    <w:p w:rsidR="006E4D71" w:rsidRPr="006E4D71" w:rsidRDefault="006E4D71" w:rsidP="006E4D71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1. Утвердить Положение о дополнительном профессиональном образовании муниципальных служащих администрации Татарского сельского поселения Черлакского муниципального района Омской области согласно приложению к настоящему постановлению.</w:t>
      </w:r>
    </w:p>
    <w:p w:rsidR="006E4D71" w:rsidRPr="006E4D71" w:rsidRDefault="006E4D71" w:rsidP="006E4D71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2.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администрации от 20.06.2006 №12 «Об утверждении положения о порядке организации и проведения профессиональной  переподготовки, повышения квалификации и стажировки муниципальных служащих Татарского сельского поселения» признать утратившим силу.</w:t>
      </w:r>
    </w:p>
    <w:p w:rsidR="006E4D71" w:rsidRPr="006E4D71" w:rsidRDefault="006E4D71" w:rsidP="006E4D71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3. Опубликовать в газете «Муниципальный вестник Татарского сельского поселения» и разместить на официальном сайте Татарского сельского поселения в сети Интернет.</w:t>
      </w:r>
    </w:p>
    <w:p w:rsidR="006E4D71" w:rsidRPr="006E4D71" w:rsidRDefault="006E4D71" w:rsidP="006E4D71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4. Настоящее постановление вступает в силу после его опубликования.</w:t>
      </w:r>
    </w:p>
    <w:p w:rsidR="006E4D71" w:rsidRPr="006E4D71" w:rsidRDefault="006E4D71" w:rsidP="006E4D71">
      <w:pPr>
        <w:spacing w:after="0" w:line="180" w:lineRule="atLeast"/>
        <w:ind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5. Контроль за выполнением настоящего постановления возложить </w:t>
      </w: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на</w:t>
      </w:r>
      <w:proofErr w:type="gramEnd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655"/>
      </w:tblGrid>
      <w:tr w:rsidR="006E4D71" w:rsidRPr="006E4D71" w:rsidTr="00C42440">
        <w:trPr>
          <w:trHeight w:val="337"/>
        </w:trPr>
        <w:tc>
          <w:tcPr>
            <w:tcW w:w="7152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Татарского сельского поселения</w:t>
            </w:r>
          </w:p>
        </w:tc>
        <w:tc>
          <w:tcPr>
            <w:tcW w:w="2655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 Васягин</w:t>
            </w:r>
          </w:p>
        </w:tc>
      </w:tr>
    </w:tbl>
    <w:p w:rsidR="006E4D71" w:rsidRPr="006E4D71" w:rsidRDefault="006E4D71" w:rsidP="006E4D71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spacing w:before="100" w:beforeAutospacing="1" w:after="100" w:afterAutospacing="1" w:line="216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spacing w:before="100" w:beforeAutospacing="1" w:after="100" w:afterAutospacing="1" w:line="21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suppressAutoHyphens/>
        <w:spacing w:before="100" w:beforeAutospacing="1" w:after="100" w:afterAutospacing="1" w:line="240" w:lineRule="exact"/>
        <w:ind w:left="601" w:right="40"/>
        <w:contextualSpacing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Приложение к постановлению </w:t>
      </w:r>
    </w:p>
    <w:p w:rsidR="006E4D71" w:rsidRPr="006E4D71" w:rsidRDefault="006E4D71" w:rsidP="006E4D71">
      <w:pPr>
        <w:suppressAutoHyphens/>
        <w:spacing w:before="100" w:beforeAutospacing="1" w:after="100" w:afterAutospacing="1" w:line="240" w:lineRule="exact"/>
        <w:ind w:left="601" w:right="40"/>
        <w:contextualSpacing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от 30.01.2024 № 6-п______</w:t>
      </w:r>
    </w:p>
    <w:p w:rsidR="006E4D71" w:rsidRPr="006E4D71" w:rsidRDefault="006E4D71" w:rsidP="006E4D71">
      <w:pPr>
        <w:widowControl w:val="0"/>
        <w:spacing w:before="100" w:beforeAutospacing="1" w:after="100" w:afterAutospacing="1" w:line="216" w:lineRule="auto"/>
        <w:ind w:left="20"/>
        <w:jc w:val="center"/>
        <w:outlineLvl w:val="1"/>
        <w:rPr>
          <w:rFonts w:ascii="Calibri" w:eastAsia="Calibri" w:hAnsi="Calibri" w:cs="Times New Roman"/>
          <w:color w:val="000000"/>
          <w:spacing w:val="8"/>
          <w:sz w:val="18"/>
          <w:szCs w:val="18"/>
          <w:shd w:val="clear" w:color="auto" w:fill="FFFFFF"/>
        </w:rPr>
      </w:pPr>
      <w:bookmarkStart w:id="0" w:name="bookmark1"/>
    </w:p>
    <w:p w:rsidR="006E4D71" w:rsidRPr="006E4D71" w:rsidRDefault="006E4D71" w:rsidP="006E4D71">
      <w:pPr>
        <w:widowControl w:val="0"/>
        <w:spacing w:before="100" w:beforeAutospacing="1" w:after="100" w:afterAutospacing="1" w:line="240" w:lineRule="auto"/>
        <w:ind w:left="20" w:firstLine="689"/>
        <w:contextualSpacing/>
        <w:jc w:val="center"/>
        <w:outlineLvl w:val="1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ПОЛОЖЕНИЕ</w:t>
      </w:r>
      <w:bookmarkEnd w:id="0"/>
    </w:p>
    <w:p w:rsidR="006E4D71" w:rsidRPr="006E4D71" w:rsidRDefault="006E4D71" w:rsidP="006E4D71">
      <w:pPr>
        <w:widowControl w:val="0"/>
        <w:spacing w:before="100" w:beforeAutospacing="1" w:after="100" w:afterAutospacing="1" w:line="240" w:lineRule="auto"/>
        <w:ind w:left="20" w:firstLine="68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 xml:space="preserve">о дополнительном профессиональном образовании муниципальных служащих администрации Татарского </w:t>
      </w:r>
      <w:r w:rsidRPr="006E4D71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lastRenderedPageBreak/>
        <w:t xml:space="preserve">сельского поселения Черлакского муниципального района Омской области </w:t>
      </w:r>
    </w:p>
    <w:p w:rsidR="006E4D71" w:rsidRPr="006E4D71" w:rsidRDefault="006E4D71" w:rsidP="006E4D71">
      <w:pPr>
        <w:widowControl w:val="0"/>
        <w:spacing w:before="100" w:beforeAutospacing="1" w:after="100" w:afterAutospacing="1" w:line="240" w:lineRule="auto"/>
        <w:ind w:left="20" w:firstLine="689"/>
        <w:contextualSpacing/>
        <w:jc w:val="center"/>
        <w:outlineLvl w:val="1"/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</w:pPr>
      <w:bookmarkStart w:id="1" w:name="bookmark2"/>
    </w:p>
    <w:p w:rsidR="006E4D71" w:rsidRPr="006E4D71" w:rsidRDefault="006E4D71" w:rsidP="006E4D71">
      <w:pPr>
        <w:widowControl w:val="0"/>
        <w:spacing w:before="100" w:beforeAutospacing="1" w:after="100" w:afterAutospacing="1" w:line="240" w:lineRule="auto"/>
        <w:ind w:left="20" w:firstLine="689"/>
        <w:contextualSpacing/>
        <w:jc w:val="center"/>
        <w:outlineLvl w:val="1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1. Общие положения</w:t>
      </w:r>
      <w:bookmarkEnd w:id="1"/>
    </w:p>
    <w:p w:rsidR="006E4D71" w:rsidRPr="006E4D71" w:rsidRDefault="006E4D71" w:rsidP="006E4D71">
      <w:pPr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4D71">
        <w:rPr>
          <w:rFonts w:ascii="Times New Roman" w:eastAsia="Times New Roman" w:hAnsi="Times New Roman" w:cs="Times New Roman"/>
          <w:sz w:val="18"/>
          <w:szCs w:val="18"/>
        </w:rPr>
        <w:t xml:space="preserve">1.1. </w:t>
      </w: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</w:rPr>
        <w:t>Настоящее Положение о дополнительном профессиональном образовании муниципальных служащих администрации Татарского сельского поселения Черлакского муниципального района Омской области (далее - Положение) разработано в соответствии с Федеральными законами от 06.10.2003 № 131-Ф3 «Об общих принципах организации местного самоуправления в Российской Федерации», от 02.03.2007 № 25-ФЗ «О муниципальной службе в Российской Федерации», от 29.12.2012 № 273-Ф3 «Об образовании в Российской Федерации», Уставом Татарского сельского поселения Черлакского муниципального</w:t>
      </w:r>
      <w:proofErr w:type="gramEnd"/>
      <w:r w:rsidRPr="006E4D71">
        <w:rPr>
          <w:rFonts w:ascii="Times New Roman" w:eastAsia="Times New Roman" w:hAnsi="Times New Roman" w:cs="Times New Roman"/>
          <w:sz w:val="18"/>
          <w:szCs w:val="18"/>
        </w:rPr>
        <w:t xml:space="preserve"> района Омской области.</w:t>
      </w:r>
    </w:p>
    <w:p w:rsidR="006E4D71" w:rsidRPr="006E4D71" w:rsidRDefault="006E4D71" w:rsidP="006E4D71">
      <w:pPr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E4D71">
        <w:rPr>
          <w:rFonts w:ascii="Times New Roman" w:eastAsia="Times New Roman" w:hAnsi="Times New Roman" w:cs="Times New Roman"/>
          <w:sz w:val="18"/>
          <w:szCs w:val="18"/>
        </w:rPr>
        <w:t xml:space="preserve"> Положение определяет условия и порядок реализации права муниципальных служащих администрации Татарского сельского поселения (далее - муниципальный служащий) на получение дополнительного профессионального образования за счет средств бюджета администрации.</w:t>
      </w:r>
    </w:p>
    <w:p w:rsidR="006E4D71" w:rsidRPr="006E4D71" w:rsidRDefault="006E4D71" w:rsidP="006E4D71">
      <w:pPr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</w:rPr>
      </w:pPr>
      <w:r w:rsidRPr="006E4D71">
        <w:rPr>
          <w:rFonts w:ascii="Times New Roman" w:eastAsia="Times New Roman" w:hAnsi="Times New Roman" w:cs="Times New Roman"/>
          <w:sz w:val="18"/>
          <w:szCs w:val="18"/>
        </w:rPr>
        <w:t>Обеспечение дополнительного профессионального образования муниципального служащего является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обязанностью работодателя в случаях, предусмотренных федеральными законами, иными нормативными правовыми актами Российской Федерации.</w:t>
      </w:r>
      <w:bookmarkStart w:id="2" w:name="bookmark3"/>
    </w:p>
    <w:p w:rsidR="006E4D71" w:rsidRPr="006E4D71" w:rsidRDefault="006E4D71" w:rsidP="006E4D71">
      <w:pPr>
        <w:tabs>
          <w:tab w:val="left" w:pos="1201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FFFFF"/>
          <w:lang w:eastAsia="ar-SA"/>
        </w:rPr>
        <w:t>2.Цели, принципы, формы и условия дополнительного профессионального образования</w:t>
      </w:r>
      <w:bookmarkEnd w:id="2"/>
    </w:p>
    <w:p w:rsidR="006E4D71" w:rsidRPr="006E4D71" w:rsidRDefault="006E4D71" w:rsidP="006E4D71">
      <w:pPr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2.1. Дополнительное профессиональное образование муниципального служащего осуществляется с целью обеспечения соответствия уровня его теоретических и практических знаний требованиями к организации муниципального управления, повышения эффективности исполнения муниципальным </w:t>
      </w:r>
      <w:r w:rsidRPr="006E4D7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 xml:space="preserve">служащим должностных обязанностей 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и создания условий для продвижения квалифицированных кадров.</w:t>
      </w:r>
      <w:bookmarkStart w:id="3" w:name="bookmark4"/>
    </w:p>
    <w:p w:rsidR="006E4D71" w:rsidRPr="006E4D71" w:rsidRDefault="006E4D71" w:rsidP="006E4D71">
      <w:pPr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 xml:space="preserve">2.2. Основными принципами дополнительного </w:t>
      </w:r>
      <w:bookmarkEnd w:id="3"/>
      <w:r w:rsidRPr="006E4D71">
        <w:rPr>
          <w:rFonts w:ascii="Times New Roman" w:eastAsia="Times New Roman" w:hAnsi="Times New Roman" w:cs="Times New Roman"/>
          <w:iCs/>
          <w:sz w:val="18"/>
          <w:szCs w:val="18"/>
          <w:shd w:val="clear" w:color="auto" w:fill="FFFFFF"/>
          <w:lang w:eastAsia="ar-SA"/>
        </w:rPr>
        <w:t>профессионального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 образования являются обязательность, периодичность, целевая направленность.</w:t>
      </w:r>
    </w:p>
    <w:p w:rsidR="006E4D71" w:rsidRPr="006E4D71" w:rsidRDefault="006E4D71" w:rsidP="006E4D71">
      <w:pPr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2.3. Дополнительное профессиональное образование муниципального служащего осуществляется в организациях, осуществляющих образовательную деятельность по дополнительным профессиональным программам.</w:t>
      </w:r>
    </w:p>
    <w:p w:rsidR="006E4D71" w:rsidRPr="006E4D71" w:rsidRDefault="006E4D71" w:rsidP="006E4D71">
      <w:pPr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2.4. Дополнительное профессиональное образование муниципального служащего осуществляется в течение всего периода прохождения им муниципальной службы.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2.5. Дополнительное профессиональное образование муниципального служащего осуществляется: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- посредством реализации дополнительных образовательных программ (программ повышения квалификации и программ профессиональной переподготовки);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- в любой предусмотренной законодательством об образовании форме обучения, с отрывом или без отрыва от исполнения должностных обязанностей по замещаемой должности муниципальной службы и с использованием дистанционных образовательных технологий.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2.6. Организация дополнительного профессионального образования муниципального служащего осуществляется исходя из потребности в получении муниципальными служащими дополнительного профессионального образования в соответствии с заявками руководителей структурных подразделений, а также рекомендациями аттестационной комиссии о направлении отдельных муниципальных служащих для получения дополнительного образования.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2.7. Основаниями для направления муниципального служащего для получения дополнительного профессионального образования являются: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а)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ab/>
        <w:t>поступление гражданина на муниципальную службу впервые;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б) назначение муниципального служащего в порядке должностное роста на иную должность муниципальной службы;</w:t>
      </w:r>
    </w:p>
    <w:p w:rsidR="006E4D71" w:rsidRPr="006E4D71" w:rsidRDefault="006E4D71" w:rsidP="006E4D71">
      <w:pPr>
        <w:tabs>
          <w:tab w:val="left" w:pos="100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в) включение муниципального служащего в кадровый резерв для замещения должности муниципальной службы;</w:t>
      </w:r>
    </w:p>
    <w:p w:rsidR="006E4D71" w:rsidRPr="006E4D71" w:rsidRDefault="006E4D71" w:rsidP="006E4D71">
      <w:pPr>
        <w:tabs>
          <w:tab w:val="left" w:pos="1215"/>
        </w:tabs>
        <w:suppressAutoHyphens/>
        <w:spacing w:before="100" w:beforeAutospacing="1" w:after="100" w:afterAutospacing="1" w:line="240" w:lineRule="auto"/>
        <w:ind w:left="23" w:firstLine="692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г)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изменение вида профессиональной служебной деятельности муниципального служащего;</w:t>
      </w:r>
    </w:p>
    <w:p w:rsidR="006E4D71" w:rsidRPr="006E4D71" w:rsidRDefault="006E4D71" w:rsidP="006E4D71">
      <w:pPr>
        <w:tabs>
          <w:tab w:val="left" w:pos="1215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д) наступление очередного срока повышения квалификации;</w:t>
      </w:r>
    </w:p>
    <w:p w:rsidR="006E4D71" w:rsidRPr="006E4D71" w:rsidRDefault="006E4D71" w:rsidP="006E4D71">
      <w:pPr>
        <w:tabs>
          <w:tab w:val="left" w:pos="1215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е) рекомендация аттестационной комиссии о направлении муниципального служащего на повышение квалификации.</w:t>
      </w: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FFFFF"/>
          <w:lang w:eastAsia="ar-SA"/>
        </w:rPr>
      </w:pPr>
      <w:bookmarkStart w:id="4" w:name="bookmark6"/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FFFFF"/>
          <w:lang w:eastAsia="ar-SA"/>
        </w:rPr>
        <w:t>3. Организация дополнительного профессионального образования</w:t>
      </w:r>
      <w:bookmarkEnd w:id="4"/>
      <w:r w:rsidRPr="006E4D71">
        <w:rPr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FFFFF"/>
          <w:lang w:eastAsia="ar-SA"/>
        </w:rPr>
        <w:t>.</w:t>
      </w: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3.1. Работу по организации дополнительного профессионального образования муниципальных служащих осуществляет руководитель аппарата администрации </w:t>
      </w:r>
      <w:r w:rsidRPr="006E4D71">
        <w:rPr>
          <w:rFonts w:ascii="Times New Roman" w:eastAsia="Times New Roman" w:hAnsi="Times New Roman" w:cs="Times New Roman"/>
          <w:sz w:val="18"/>
          <w:szCs w:val="18"/>
        </w:rPr>
        <w:t>Татарского сельского поселения Черлакского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 муниципального района.</w:t>
      </w: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3.2. Работа по организации дополнительного профессионального образования муниципальных служащих включает следующие мероприятия:</w:t>
      </w: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а)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ab/>
        <w:t>ежегодное определение потребности в дополнительном профессиональном образовании муниципальных служащих;</w:t>
      </w:r>
    </w:p>
    <w:p w:rsidR="006E4D71" w:rsidRPr="006E4D71" w:rsidRDefault="006E4D71" w:rsidP="006E4D71">
      <w:pPr>
        <w:tabs>
          <w:tab w:val="left" w:pos="1062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б)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ab/>
        <w:t xml:space="preserve">формирование списка муниципальных служащих, планируемых для направления на </w:t>
      </w:r>
      <w:proofErr w:type="gramStart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обучение по программам</w:t>
      </w:r>
      <w:proofErr w:type="gramEnd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 дополнительного профессионального образования, который включает в себя фамилию, имя отчество, должность муниципального служащего, наименования дополнительных профессиональных программ, адрес электронной почты муниципального служащего;</w:t>
      </w:r>
    </w:p>
    <w:p w:rsidR="006E4D71" w:rsidRPr="006E4D71" w:rsidRDefault="006E4D71" w:rsidP="006E4D71">
      <w:pPr>
        <w:tabs>
          <w:tab w:val="left" w:pos="937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в)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ab/>
        <w:t xml:space="preserve"> оформление кадровых документов о направлении муниципального служащего на </w:t>
      </w:r>
      <w:proofErr w:type="gramStart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обучение по программам</w:t>
      </w:r>
      <w:proofErr w:type="gramEnd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 дополнительного профессионального образования;</w:t>
      </w:r>
    </w:p>
    <w:p w:rsidR="006E4D71" w:rsidRPr="006E4D71" w:rsidRDefault="006E4D71" w:rsidP="006E4D71">
      <w:pPr>
        <w:tabs>
          <w:tab w:val="left" w:pos="937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г) осуществление контроля обучения;</w:t>
      </w:r>
    </w:p>
    <w:p w:rsidR="006E4D71" w:rsidRPr="006E4D71" w:rsidRDefault="006E4D71" w:rsidP="006E4D71">
      <w:pPr>
        <w:tabs>
          <w:tab w:val="left" w:pos="830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д)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ab/>
        <w:t>внесение сведений о получении дополнительного профессионального образования в личное дело муниципального служащего.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bookmarkStart w:id="5" w:name="bookmark7"/>
      <w:r w:rsidRPr="006E4D71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ar-SA"/>
        </w:rPr>
        <w:t xml:space="preserve">3.3. </w:t>
      </w: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Потребность муниципальных служащих в получении дополнительного профессионального образования определяет руководитель аппарата на основании заявок руководителей структурных подразделений, которые подаются ежегодно в срок до 1 ноября текущего года на очередной год.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3.4. План дополнительного профессионального образования муниципальных служащих на очередной год формируется руководителем аппарата в срок до 15 ноября текущего года и утверждается Главой до 1 декабря текущего года.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В План могут вноситься изменения в случае отсутствия муниципального служащего по причине длительной болезни, увольнения или при наличии других объективных обстоятельств.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3.5. При расчете потребности в дополнительном профессиональном образовании в расчет не включаются муниципальные служащие: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- обучающиеся в образовательных организациях по образовательным программам высшего профессионального образования, послевузовского профессионального образования, осуществляющие подготовку диссертации в докторантуре, без отрыва от муниципальной службы;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proofErr w:type="gramStart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lastRenderedPageBreak/>
        <w:t>- достигающие предельного возраста для замещения должностей муниципальной службы в планируемом году;</w:t>
      </w:r>
      <w:proofErr w:type="gramEnd"/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- </w:t>
      </w:r>
      <w:proofErr w:type="gramStart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работающие</w:t>
      </w:r>
      <w:proofErr w:type="gramEnd"/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 xml:space="preserve"> по срочным трудовым договорам, если срок таких договоров истекает в течение года, следующего за планируемым годом;</w:t>
      </w:r>
    </w:p>
    <w:p w:rsidR="006E4D71" w:rsidRPr="006E4D71" w:rsidRDefault="006E4D71" w:rsidP="006E4D71">
      <w:pPr>
        <w:tabs>
          <w:tab w:val="left" w:pos="1014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- находящиеся в длительных (полгода и более) отпусках (по беременности и родам, уходу за ребенком, без сохранения заработной платы).</w:t>
      </w:r>
      <w:bookmarkStart w:id="6" w:name="bookmark5"/>
    </w:p>
    <w:bookmarkEnd w:id="6"/>
    <w:p w:rsidR="006E4D71" w:rsidRPr="006E4D71" w:rsidRDefault="006E4D71" w:rsidP="006E4D71">
      <w:pPr>
        <w:tabs>
          <w:tab w:val="left" w:pos="1210"/>
        </w:tabs>
        <w:suppressAutoHyphens/>
        <w:spacing w:before="100" w:beforeAutospacing="1" w:after="100" w:afterAutospacing="1" w:line="240" w:lineRule="auto"/>
        <w:ind w:left="20" w:firstLine="68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</w:pPr>
      <w:r w:rsidRPr="006E4D71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ar-SA"/>
        </w:rPr>
        <w:t>3.6. Муниципальный служащий, получивший документы о дополнительном профессиональном образовании, в течение трех рабочих дней после завершения обучения представляет копию документа об образовании специалисту органа местного самоуправления, в должностные обязанности которого входит ведение кадрового делопроизводства, для приобщения к материалам личного дела.</w:t>
      </w: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center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/>
          <w:color w:val="000000"/>
          <w:sz w:val="18"/>
          <w:szCs w:val="18"/>
          <w:shd w:val="clear" w:color="auto" w:fill="FFFFFF"/>
        </w:rPr>
        <w:t>4.Финансирование дополнительного профессионального образования</w:t>
      </w:r>
      <w:bookmarkEnd w:id="5"/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/>
          <w:bCs/>
          <w:color w:val="000000"/>
          <w:sz w:val="18"/>
          <w:szCs w:val="18"/>
          <w:shd w:val="clear" w:color="auto" w:fill="FFFFFF"/>
        </w:rPr>
      </w:pP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>4.1. Расходы, связанные с дополнительным профессиональным образованием муниципального служащего, предусматриваются в бюджете на очередной финансовый год.</w:t>
      </w: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4.2. Финансирование дополнительного профессионального образования осуществляется в пределах выделенных бюджетных ассигнований. </w:t>
      </w: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>4.3. За муниципальным служащим на период получения им дополнительного профессионального образования сохраняются замещаемая должность муниципальной службы и денежное содержание.</w:t>
      </w: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>4.4. В случае направления муниципального служащего на профессиональную переподготовку, повышение квалификации в другую местность работодатель возмещает расходы, связанные со служебной командировкой, в соответствии с трудовым законодательством Российской Федерации, в порядке и размерах, которые предусмотрены для работников, направляемых в служебные командировки.</w:t>
      </w:r>
    </w:p>
    <w:p w:rsidR="006E4D71" w:rsidRPr="006E4D71" w:rsidRDefault="006E4D71" w:rsidP="006E4D71">
      <w:pPr>
        <w:widowControl w:val="0"/>
        <w:tabs>
          <w:tab w:val="left" w:pos="1303"/>
        </w:tabs>
        <w:spacing w:before="100" w:beforeAutospacing="1" w:after="100" w:afterAutospacing="1" w:line="240" w:lineRule="auto"/>
        <w:ind w:left="20" w:firstLine="689"/>
        <w:contextualSpacing/>
        <w:jc w:val="both"/>
        <w:outlineLvl w:val="1"/>
        <w:rPr>
          <w:rFonts w:ascii="Times New Roman" w:eastAsia="Calibri" w:hAnsi="Times New Roman" w:cs="Times New Roman"/>
          <w:bCs/>
          <w:sz w:val="18"/>
          <w:szCs w:val="18"/>
          <w:shd w:val="clear" w:color="auto" w:fill="FFFFFF"/>
        </w:rPr>
      </w:pP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4.5. Муниципальный служащий, обучающийся по дополнительным профессиональным программам профессиональной переподготовки, повышения квалификации за счет средств бюджета муниципального района и увольняющийся из органа местного самоуправления в период обучения, теряет право на дальнейшее обучение за счет средств бюджета </w:t>
      </w:r>
      <w:r w:rsidRPr="006E4D71">
        <w:rPr>
          <w:rFonts w:ascii="Times New Roman" w:eastAsia="Times New Roman" w:hAnsi="Times New Roman" w:cs="Times New Roman"/>
          <w:sz w:val="18"/>
          <w:szCs w:val="18"/>
        </w:rPr>
        <w:t>Татарского сельского поселения Черлакского</w:t>
      </w:r>
      <w:r w:rsidRPr="006E4D71">
        <w:rPr>
          <w:rFonts w:ascii="Times New Roman" w:eastAsia="Calibri" w:hAnsi="Times New Roman" w:cs="Times New Roman"/>
          <w:bCs/>
          <w:color w:val="000000"/>
          <w:sz w:val="18"/>
          <w:szCs w:val="18"/>
          <w:shd w:val="clear" w:color="auto" w:fill="FFFFFF"/>
        </w:rPr>
        <w:t xml:space="preserve"> муниципального района.</w:t>
      </w:r>
    </w:p>
    <w:p w:rsidR="006E4D71" w:rsidRPr="006E4D71" w:rsidRDefault="006E4D71" w:rsidP="006E4D71">
      <w:pPr>
        <w:autoSpaceDE w:val="0"/>
        <w:autoSpaceDN w:val="0"/>
        <w:adjustRightInd w:val="0"/>
        <w:spacing w:before="100" w:beforeAutospacing="1" w:after="100" w:afterAutospacing="1" w:line="240" w:lineRule="auto"/>
        <w:ind w:left="5387" w:firstLine="6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E4D71">
        <w:rPr>
          <w:rFonts w:ascii="Times New Roman" w:eastAsia="Calibri" w:hAnsi="Times New Roman" w:cs="Times New Roman"/>
          <w:b/>
          <w:sz w:val="18"/>
          <w:szCs w:val="18"/>
        </w:rPr>
        <w:t>ПОСТАНОВЛЕНИЕ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30 января 2024 года                                                                                   № 5-п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с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Татарка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, Черлакский район,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Омская область</w:t>
      </w:r>
    </w:p>
    <w:p w:rsidR="006E4D71" w:rsidRPr="006E4D71" w:rsidRDefault="006E4D71" w:rsidP="006E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 внесении изменений в постановление Администрации Татарского сельского поселения от </w:t>
      </w:r>
      <w:r w:rsidRPr="006E4D71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26 ноября  2015 года  №  117-п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«</w:t>
      </w:r>
      <w:r w:rsidRPr="006E4D71">
        <w:rPr>
          <w:rFonts w:ascii="Times New Roman" w:eastAsia="Calibri" w:hAnsi="Times New Roman" w:cs="Times New Roman"/>
          <w:bCs/>
          <w:sz w:val="18"/>
          <w:szCs w:val="18"/>
        </w:rPr>
        <w:t xml:space="preserve">Об утверждении Административного регламента </w:t>
      </w:r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по </w:t>
      </w:r>
      <w:r w:rsidRPr="006E4D71">
        <w:rPr>
          <w:rFonts w:ascii="Times New Roman" w:eastAsia="Calibri" w:hAnsi="Times New Roman" w:cs="Times New Roman"/>
          <w:bCs/>
          <w:sz w:val="18"/>
          <w:szCs w:val="18"/>
        </w:rPr>
        <w:t xml:space="preserve"> предоставлению муниципальной услуги «</w:t>
      </w:r>
      <w:r w:rsidRPr="006E4D71">
        <w:rPr>
          <w:rFonts w:ascii="Times New Roman" w:eastAsia="Calibri" w:hAnsi="Times New Roman" w:cs="Times New Roman"/>
          <w:sz w:val="18"/>
          <w:szCs w:val="18"/>
        </w:rPr>
        <w:t>Бесплатное предоставление в собственность отдельных категорий граждан земельных участков, находящихся в муниципальной собственности Татарского сельского поселения Черлакского муниципального района</w:t>
      </w:r>
      <w:r w:rsidRPr="006E4D71">
        <w:rPr>
          <w:rFonts w:ascii="Times New Roman" w:eastAsia="Calibri" w:hAnsi="Times New Roman" w:cs="Times New Roman"/>
          <w:bCs/>
          <w:sz w:val="18"/>
          <w:szCs w:val="18"/>
        </w:rPr>
        <w:t>»»</w:t>
      </w:r>
    </w:p>
    <w:p w:rsidR="006E4D71" w:rsidRPr="006E4D71" w:rsidRDefault="006E4D71" w:rsidP="006E4D71">
      <w:pPr>
        <w:widowControl w:val="0"/>
        <w:tabs>
          <w:tab w:val="left" w:pos="5387"/>
          <w:tab w:val="left" w:pos="5670"/>
          <w:tab w:val="left" w:pos="6379"/>
        </w:tabs>
        <w:autoSpaceDE w:val="0"/>
        <w:autoSpaceDN w:val="0"/>
        <w:adjustRightInd w:val="0"/>
        <w:spacing w:after="0" w:line="240" w:lineRule="auto"/>
        <w:ind w:right="3402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В соответствии с Законом Омской области от 30.04.2015 № 1741-ОЗ «О предоставлении отдельным категориям граждан земельных участков в собственность бесплатно», Федеральным законом от 06.10.2003 № 131-ФЗ «Об общих принципах организации местного самоуправления в Российской Федерации»,  Уставом Татарского сельского поселения Черлакского муниципального района,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ПОСТАНОВЛЯЮ: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1. Внести в постановление от 09.11.2015 года № 108-п «Об утверждении административного регламента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Татарского сельского поселения Черлакского муниципального района» следующие изменения: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1.1.  подпункт 1 пункта 26читать в следующей редакции: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«1). Реализация права на предоставление земельного участка по одному из оснований, указанных в подпунктах 6 и 7 статьи 39.5 Земельного кодекса Российской Федерации, в том числе предоставление земельного участка в соответствии со статьей 7.2 Закона Омской области от 30 апреля 2015 года №1743-ОЗ «О регулировании земельных отношений в Омской области»</w:t>
      </w: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;»</w:t>
      </w:r>
      <w:proofErr w:type="gramEnd"/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1.2.  подпункт 2 пункта 26 после слов «статьи 10.1» дополнить словами 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«, пунктом 1 статьи 5.1» 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в газете «Муниципальный вестник Татарского сельского поселения» и разместить на официальном сайте Татарского сельского поселения в сети Интернет.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655"/>
      </w:tblGrid>
      <w:tr w:rsidR="006E4D71" w:rsidRPr="006E4D71" w:rsidTr="00C42440">
        <w:trPr>
          <w:trHeight w:val="337"/>
        </w:trPr>
        <w:tc>
          <w:tcPr>
            <w:tcW w:w="7152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Татарского сельского поселения</w:t>
            </w:r>
          </w:p>
        </w:tc>
        <w:tc>
          <w:tcPr>
            <w:tcW w:w="2655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 Васягин</w:t>
            </w:r>
          </w:p>
        </w:tc>
      </w:tr>
    </w:tbl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E4D71">
        <w:rPr>
          <w:rFonts w:ascii="Times New Roman" w:eastAsia="Calibri" w:hAnsi="Times New Roman" w:cs="Times New Roman"/>
          <w:b/>
          <w:sz w:val="18"/>
          <w:szCs w:val="18"/>
        </w:rPr>
        <w:t>ПОСТАНОВЛЕНИЕ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30 января 2024 года                                                                                     № 4-п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с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 xml:space="preserve">. </w:t>
      </w:r>
      <w:proofErr w:type="gramStart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Татарка</w:t>
      </w:r>
      <w:proofErr w:type="gramEnd"/>
      <w:r w:rsidRPr="006E4D71">
        <w:rPr>
          <w:rFonts w:ascii="Times New Roman" w:eastAsia="Calibri" w:hAnsi="Times New Roman" w:cs="Times New Roman"/>
          <w:bCs/>
          <w:sz w:val="18"/>
          <w:szCs w:val="18"/>
        </w:rPr>
        <w:t>, Черлакский район,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56" w:lineRule="auto"/>
        <w:rPr>
          <w:rFonts w:ascii="Times New Roman" w:eastAsia="Calibri" w:hAnsi="Times New Roman" w:cs="Times New Roman"/>
          <w:bCs/>
          <w:sz w:val="18"/>
          <w:szCs w:val="18"/>
        </w:rPr>
      </w:pPr>
      <w:r w:rsidRPr="006E4D71">
        <w:rPr>
          <w:rFonts w:ascii="Times New Roman" w:eastAsia="Calibri" w:hAnsi="Times New Roman" w:cs="Times New Roman"/>
          <w:bCs/>
          <w:sz w:val="18"/>
          <w:szCs w:val="18"/>
        </w:rPr>
        <w:t>Омская область</w:t>
      </w:r>
    </w:p>
    <w:p w:rsidR="006E4D71" w:rsidRPr="006E4D71" w:rsidRDefault="006E4D71" w:rsidP="006E4D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О внесении изменений в постановление Администрации Татарского сельского поселения от 13.04.2012 года № 29-п «Об утверждении административного регламента предоставления муниципальной услуги «Предоставление жилого помещения по договору социального найма»</w:t>
      </w:r>
    </w:p>
    <w:p w:rsidR="006E4D71" w:rsidRPr="006E4D71" w:rsidRDefault="006E4D71" w:rsidP="006E4D71">
      <w:pPr>
        <w:widowControl w:val="0"/>
        <w:tabs>
          <w:tab w:val="left" w:pos="5387"/>
          <w:tab w:val="left" w:pos="5670"/>
          <w:tab w:val="left" w:pos="6379"/>
        </w:tabs>
        <w:autoSpaceDE w:val="0"/>
        <w:autoSpaceDN w:val="0"/>
        <w:adjustRightInd w:val="0"/>
        <w:spacing w:after="0" w:line="240" w:lineRule="auto"/>
        <w:ind w:right="3402"/>
        <w:jc w:val="both"/>
        <w:outlineLvl w:val="0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Законом Омской области от 30.04.2015 № 1741-ОЗ «О предоставлении отдельным категориям граждан земельных участков в собственность бесплатно», Федеральным законом от 06.10.2003 № 131-ФЗ «Об общих принципах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организации местного самоуправления в Российской Федерации»,  Уставом Татарского сельского поселения Черлакского муниципального района,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ПОСТАНОВЛЯЮ: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>1. Внести в постановление от 13.04.2012 года № 29-п «Об утверждении административного регламента предоставления муниципальной услуги «Предоставление жилого помещения по договору социального найма» следующие изменения: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1.1.  пункт 2.6.1 </w:t>
      </w: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дополнить подпунктом 14 следующего содержания:</w:t>
      </w:r>
    </w:p>
    <w:p w:rsidR="006E4D71" w:rsidRPr="006E4D71" w:rsidRDefault="006E4D71" w:rsidP="006E4D71">
      <w:pPr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«14) Согласие заявителя в письменной форме на предоставление жилого помещения в другом населенном пункте на территории того же муниципального образования (при наличии у заявителя потребности в предоставлении жилого помещения в другом населенном пункте)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.»</w:t>
      </w:r>
      <w:proofErr w:type="gramEnd"/>
      <w:r w:rsidRPr="006E4D71">
        <w:rPr>
          <w:rFonts w:ascii="Times New Roman" w:eastAsia="Calibri" w:hAnsi="Times New Roman" w:cs="Times New Roman"/>
          <w:sz w:val="18"/>
          <w:szCs w:val="18"/>
        </w:rPr>
        <w:t>.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2. Опубликовать в газете «Муниципальный вестник Татарского сельского поселения» и разместить на официальном сайте Татарского сельского поселения в сети Интернет.</w:t>
      </w:r>
    </w:p>
    <w:p w:rsidR="006E4D71" w:rsidRPr="006E4D71" w:rsidRDefault="006E4D71" w:rsidP="006E4D7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655"/>
      </w:tblGrid>
      <w:tr w:rsidR="006E4D71" w:rsidRPr="006E4D71" w:rsidTr="00C42440">
        <w:trPr>
          <w:trHeight w:val="337"/>
        </w:trPr>
        <w:tc>
          <w:tcPr>
            <w:tcW w:w="7152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Татарского сельского поселения</w:t>
            </w:r>
          </w:p>
        </w:tc>
        <w:tc>
          <w:tcPr>
            <w:tcW w:w="2655" w:type="dxa"/>
            <w:shd w:val="clear" w:color="auto" w:fill="auto"/>
          </w:tcPr>
          <w:p w:rsidR="006E4D71" w:rsidRPr="006E4D71" w:rsidRDefault="006E4D71" w:rsidP="006E4D71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6E4D71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 Васягин</w:t>
            </w:r>
          </w:p>
        </w:tc>
      </w:tr>
    </w:tbl>
    <w:p w:rsidR="006E4D71" w:rsidRPr="006E4D71" w:rsidRDefault="006E4D71" w:rsidP="006E4D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6E4D71" w:rsidRPr="006E4D71" w:rsidRDefault="006E4D71" w:rsidP="006E4D71">
      <w:pPr>
        <w:tabs>
          <w:tab w:val="left" w:pos="537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</w:t>
      </w:r>
    </w:p>
    <w:p w:rsidR="006E4D71" w:rsidRPr="006E4D71" w:rsidRDefault="006E4D71" w:rsidP="006E4D7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от 9 января 2024 года № 1-п</w:t>
      </w:r>
    </w:p>
    <w:p w:rsidR="006E4D71" w:rsidRPr="006E4D71" w:rsidRDefault="006E4D71" w:rsidP="006E4D7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Омская область Черлакский </w:t>
      </w:r>
    </w:p>
    <w:p w:rsidR="006E4D71" w:rsidRPr="006E4D71" w:rsidRDefault="006E4D71" w:rsidP="006E4D71">
      <w:pPr>
        <w:tabs>
          <w:tab w:val="left" w:pos="5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.Т</w:t>
      </w:r>
      <w:proofErr w:type="gramEnd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атарка</w:t>
      </w:r>
      <w:proofErr w:type="spellEnd"/>
    </w:p>
    <w:p w:rsidR="006E4D71" w:rsidRPr="006E4D71" w:rsidRDefault="006E4D71" w:rsidP="006E4D71">
      <w:pPr>
        <w:tabs>
          <w:tab w:val="left" w:pos="2160"/>
        </w:tabs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Об утверждении</w:t>
      </w: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состава Совета общественности</w:t>
      </w: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21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Утвердить состав Совета Общественности согласно приложению.</w:t>
      </w:r>
    </w:p>
    <w:p w:rsidR="006E4D71" w:rsidRPr="006E4D71" w:rsidRDefault="006E4D71" w:rsidP="006E4D71">
      <w:pPr>
        <w:tabs>
          <w:tab w:val="left" w:pos="5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5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администрации</w:t>
      </w:r>
    </w:p>
    <w:p w:rsidR="006E4D71" w:rsidRPr="006E4D71" w:rsidRDefault="006E4D71" w:rsidP="006E4D71">
      <w:pPr>
        <w:tabs>
          <w:tab w:val="left" w:pos="537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Татарского сельского поселения:                                                 </w:t>
      </w:r>
      <w:proofErr w:type="spellStart"/>
      <w:r w:rsidRPr="006E4D71">
        <w:rPr>
          <w:rFonts w:ascii="Times New Roman" w:eastAsia="Times New Roman" w:hAnsi="Times New Roman" w:cs="Times New Roman"/>
          <w:sz w:val="18"/>
          <w:szCs w:val="18"/>
          <w:lang w:eastAsia="ru-RU"/>
        </w:rPr>
        <w:t>А.А.Васягин</w:t>
      </w:r>
      <w:proofErr w:type="spellEnd"/>
    </w:p>
    <w:p w:rsidR="006E4D71" w:rsidRPr="006E4D71" w:rsidRDefault="006E4D71" w:rsidP="006E4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E4D71" w:rsidRPr="006E4D71" w:rsidRDefault="006E4D71" w:rsidP="006E4D71">
      <w:pPr>
        <w:tabs>
          <w:tab w:val="left" w:pos="975"/>
        </w:tabs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Утверждаю                                                                                                                                            Глава администрации 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Татарского</w:t>
      </w:r>
      <w:proofErr w:type="gramEnd"/>
    </w:p>
    <w:p w:rsidR="006E4D71" w:rsidRPr="006E4D71" w:rsidRDefault="006E4D71" w:rsidP="006E4D7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сельского поселения</w:t>
      </w:r>
    </w:p>
    <w:p w:rsidR="006E4D71" w:rsidRPr="006E4D71" w:rsidRDefault="006E4D71" w:rsidP="006E4D7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_______________А.А. Васягин</w:t>
      </w:r>
    </w:p>
    <w:p w:rsidR="006E4D71" w:rsidRPr="006E4D71" w:rsidRDefault="006E4D71" w:rsidP="006E4D71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«9» января 2024 г.</w:t>
      </w:r>
    </w:p>
    <w:p w:rsidR="006E4D71" w:rsidRPr="006E4D71" w:rsidRDefault="006E4D71" w:rsidP="006E4D71">
      <w:pPr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tabs>
          <w:tab w:val="left" w:pos="2085"/>
        </w:tabs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Состав Совета общественности                                                                                           Татарского сельского поселения на 2024 год</w:t>
      </w:r>
    </w:p>
    <w:p w:rsidR="006E4D71" w:rsidRPr="006E4D71" w:rsidRDefault="006E4D71" w:rsidP="006E4D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Председатель Совета - А. А. Васягин  - глава администрации Татарского сельского поселения</w:t>
      </w:r>
    </w:p>
    <w:p w:rsidR="006E4D71" w:rsidRPr="006E4D71" w:rsidRDefault="006E4D71" w:rsidP="006E4D7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>Секретарь совета – Е.В. Соловьева - специалист по работе с молодежью</w:t>
      </w:r>
    </w:p>
    <w:p w:rsidR="006E4D71" w:rsidRPr="006E4D71" w:rsidRDefault="006E4D71" w:rsidP="006E4D71">
      <w:pPr>
        <w:ind w:left="720"/>
        <w:contextualSpacing/>
        <w:rPr>
          <w:rFonts w:ascii="Times New Roman" w:eastAsia="Calibri" w:hAnsi="Times New Roman" w:cs="Times New Roman"/>
          <w:sz w:val="18"/>
          <w:szCs w:val="18"/>
        </w:rPr>
      </w:pPr>
    </w:p>
    <w:p w:rsidR="006E4D71" w:rsidRPr="006E4D71" w:rsidRDefault="006E4D71" w:rsidP="006E4D71">
      <w:pPr>
        <w:tabs>
          <w:tab w:val="left" w:pos="975"/>
        </w:tabs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Calibri" w:eastAsia="Calibri" w:hAnsi="Calibri" w:cs="Times New Roman"/>
          <w:sz w:val="18"/>
          <w:szCs w:val="18"/>
        </w:rPr>
        <w:tab/>
      </w:r>
      <w:r w:rsidRPr="006E4D71">
        <w:rPr>
          <w:rFonts w:ascii="Times New Roman" w:eastAsia="Calibri" w:hAnsi="Times New Roman" w:cs="Times New Roman"/>
          <w:sz w:val="18"/>
          <w:szCs w:val="18"/>
        </w:rPr>
        <w:t>Члены комиссии:</w:t>
      </w:r>
    </w:p>
    <w:p w:rsidR="006E4D71" w:rsidRPr="006E4D71" w:rsidRDefault="006E4D71" w:rsidP="006E4D71">
      <w:pPr>
        <w:numPr>
          <w:ilvl w:val="0"/>
          <w:numId w:val="3"/>
        </w:numPr>
        <w:tabs>
          <w:tab w:val="left" w:pos="97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А. А. </w:t>
      </w:r>
      <w:proofErr w:type="spellStart"/>
      <w:r w:rsidRPr="006E4D71">
        <w:rPr>
          <w:rFonts w:ascii="Times New Roman" w:eastAsia="Calibri" w:hAnsi="Times New Roman" w:cs="Times New Roman"/>
          <w:sz w:val="18"/>
          <w:szCs w:val="18"/>
        </w:rPr>
        <w:t>Тунда</w:t>
      </w:r>
      <w:proofErr w:type="spell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– детская патронажная мед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.</w:t>
      </w:r>
      <w:proofErr w:type="gram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с</w:t>
      </w:r>
      <w:proofErr w:type="gramEnd"/>
      <w:r w:rsidRPr="006E4D71">
        <w:rPr>
          <w:rFonts w:ascii="Times New Roman" w:eastAsia="Calibri" w:hAnsi="Times New Roman" w:cs="Times New Roman"/>
          <w:sz w:val="18"/>
          <w:szCs w:val="18"/>
        </w:rPr>
        <w:t>естра (по согласованию)</w:t>
      </w:r>
    </w:p>
    <w:p w:rsidR="006E4D71" w:rsidRPr="006E4D71" w:rsidRDefault="006E4D71" w:rsidP="006E4D71">
      <w:pPr>
        <w:numPr>
          <w:ilvl w:val="0"/>
          <w:numId w:val="3"/>
        </w:numPr>
        <w:tabs>
          <w:tab w:val="left" w:pos="97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E4D71">
        <w:rPr>
          <w:rFonts w:ascii="Times New Roman" w:eastAsia="Calibri" w:hAnsi="Times New Roman" w:cs="Times New Roman"/>
          <w:sz w:val="18"/>
          <w:szCs w:val="18"/>
        </w:rPr>
        <w:t>А.А.Горбунова</w:t>
      </w:r>
      <w:proofErr w:type="spell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– заместитель директора МБОУ 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Татарской</w:t>
      </w:r>
      <w:proofErr w:type="gram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СОШ (по согласованию)</w:t>
      </w:r>
    </w:p>
    <w:p w:rsidR="006E4D71" w:rsidRPr="006E4D71" w:rsidRDefault="006E4D71" w:rsidP="006E4D71">
      <w:pPr>
        <w:numPr>
          <w:ilvl w:val="0"/>
          <w:numId w:val="3"/>
        </w:numPr>
        <w:tabs>
          <w:tab w:val="left" w:pos="975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proofErr w:type="spellStart"/>
      <w:r w:rsidRPr="006E4D71">
        <w:rPr>
          <w:rFonts w:ascii="Times New Roman" w:eastAsia="Calibri" w:hAnsi="Times New Roman" w:cs="Times New Roman"/>
          <w:sz w:val="18"/>
          <w:szCs w:val="18"/>
        </w:rPr>
        <w:t>А.Н.Кабацкая</w:t>
      </w:r>
      <w:proofErr w:type="spell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– соц. педагог МБОУ </w:t>
      </w:r>
      <w:proofErr w:type="gramStart"/>
      <w:r w:rsidRPr="006E4D71">
        <w:rPr>
          <w:rFonts w:ascii="Times New Roman" w:eastAsia="Calibri" w:hAnsi="Times New Roman" w:cs="Times New Roman"/>
          <w:sz w:val="18"/>
          <w:szCs w:val="18"/>
        </w:rPr>
        <w:t>Татарской</w:t>
      </w:r>
      <w:proofErr w:type="gramEnd"/>
      <w:r w:rsidRPr="006E4D71">
        <w:rPr>
          <w:rFonts w:ascii="Times New Roman" w:eastAsia="Calibri" w:hAnsi="Times New Roman" w:cs="Times New Roman"/>
          <w:sz w:val="18"/>
          <w:szCs w:val="18"/>
        </w:rPr>
        <w:t xml:space="preserve"> СОШ (по согласованию)</w:t>
      </w:r>
    </w:p>
    <w:p w:rsid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6E4D71" w:rsidRPr="006E4D71" w:rsidRDefault="006E4D71" w:rsidP="006E4D71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6" w:history="1"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6E4D71" w:rsidRPr="006E4D71" w:rsidRDefault="006E4D71" w:rsidP="006E4D71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7" w:history="1"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8C0D6B" w:rsidRDefault="006E4D71" w:rsidP="006E4D71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  <w:bookmarkStart w:id="7" w:name="_GoBack"/>
      <w:bookmarkEnd w:id="7"/>
    </w:p>
    <w:sectPr w:rsidR="008C0D6B" w:rsidSect="00C5283E">
      <w:headerReference w:type="even" r:id="rId8"/>
      <w:headerReference w:type="default" r:id="rId9"/>
      <w:pgSz w:w="11906" w:h="16838"/>
      <w:pgMar w:top="568" w:right="707" w:bottom="568" w:left="993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41" w:rsidRDefault="006E4D7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C2341" w:rsidRDefault="006E4D7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341" w:rsidRDefault="006E4D71">
    <w:pPr>
      <w:pStyle w:val="a3"/>
      <w:framePr w:wrap="around" w:vAnchor="text" w:hAnchor="margin" w:xAlign="right" w:y="1"/>
      <w:rPr>
        <w:rStyle w:val="a5"/>
      </w:rPr>
    </w:pPr>
  </w:p>
  <w:p w:rsidR="00AC2341" w:rsidRDefault="006E4D71">
    <w:pPr>
      <w:pStyle w:val="a3"/>
      <w:framePr w:wrap="around" w:vAnchor="text" w:hAnchor="margin" w:xAlign="right" w:y="1"/>
      <w:rPr>
        <w:rStyle w:val="a5"/>
      </w:rPr>
    </w:pPr>
  </w:p>
  <w:p w:rsidR="00AC2341" w:rsidRDefault="006E4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B43"/>
    <w:multiLevelType w:val="hybridMultilevel"/>
    <w:tmpl w:val="BBCCF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85"/>
    <w:rsid w:val="003C6D85"/>
    <w:rsid w:val="006E4D71"/>
    <w:rsid w:val="008C0D6B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D71"/>
  </w:style>
  <w:style w:type="character" w:styleId="a5">
    <w:name w:val="page number"/>
    <w:basedOn w:val="a0"/>
    <w:semiHidden/>
    <w:rsid w:val="006E4D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D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4D71"/>
  </w:style>
  <w:style w:type="character" w:styleId="a5">
    <w:name w:val="page number"/>
    <w:basedOn w:val="a0"/>
    <w:semiHidden/>
    <w:rsid w:val="006E4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hyperlink" Target="mailto:Tatarka2609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tatarsk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2985</Words>
  <Characters>17018</Characters>
  <Application>Microsoft Office Word</Application>
  <DocSecurity>0</DocSecurity>
  <Lines>141</Lines>
  <Paragraphs>39</Paragraphs>
  <ScaleCrop>false</ScaleCrop>
  <Company/>
  <LinksUpToDate>false</LinksUpToDate>
  <CharactersWithSpaces>19964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2024-03-29T08:25:00Z</dcterms:created>
  <dcterms:modified xsi:type="dcterms:W3CDTF">2024-03-29T08:28:00Z</dcterms:modified>
</cp:coreProperties>
</file>