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71" w:rsidRDefault="006E4D71" w:rsidP="006E4D71">
      <w:pPr>
        <w:suppressAutoHyphens/>
        <w:spacing w:after="0" w:line="240" w:lineRule="auto"/>
        <w:jc w:val="center"/>
        <w:rPr>
          <w:rFonts w:ascii="Times New Roman" w:eastAsia="Times New Roman" w:hAnsi="Times New Roman" w:cs="Times New Roman"/>
          <w:sz w:val="18"/>
          <w:szCs w:val="18"/>
          <w:lang w:eastAsia="ru-RU"/>
        </w:rPr>
      </w:pPr>
    </w:p>
    <w:p w:rsidR="006E4D71" w:rsidRDefault="006E4D71" w:rsidP="006E4D71">
      <w:pPr>
        <w:suppressAutoHyphens/>
        <w:spacing w:after="0" w:line="240" w:lineRule="auto"/>
        <w:jc w:val="center"/>
        <w:rPr>
          <w:rFonts w:ascii="Times New Roman" w:eastAsia="Times New Roman" w:hAnsi="Times New Roman" w:cs="Times New Roman"/>
          <w:sz w:val="18"/>
          <w:szCs w:val="18"/>
          <w:lang w:eastAsia="ru-RU"/>
        </w:rPr>
      </w:pPr>
    </w:p>
    <w:p w:rsidR="006E4D71" w:rsidRPr="006E4D71" w:rsidRDefault="006E4D71" w:rsidP="006E4D71">
      <w:pPr>
        <w:spacing w:after="0" w:line="240" w:lineRule="auto"/>
        <w:jc w:val="center"/>
        <w:rPr>
          <w:rFonts w:ascii="Times New Roman" w:eastAsia="Times New Roman" w:hAnsi="Times New Roman" w:cs="Times New Roman"/>
          <w:noProof/>
          <w:lang w:eastAsia="ru-RU"/>
        </w:rPr>
      </w:pPr>
      <w:r w:rsidRPr="006E4D71">
        <w:rPr>
          <w:rFonts w:ascii="Times New Roman" w:eastAsia="Times New Roman" w:hAnsi="Times New Roman" w:cs="Times New Roman"/>
          <w:noProof/>
          <w:lang w:eastAsia="ru-RU"/>
        </w:rPr>
        <w:t>МУНИЦИПАЛЬНЫЙ  ВЕСТНИК</w:t>
      </w:r>
    </w:p>
    <w:p w:rsidR="006E4D71" w:rsidRPr="006E4D71" w:rsidRDefault="006E4D71" w:rsidP="006E4D71">
      <w:pPr>
        <w:spacing w:after="0" w:line="240" w:lineRule="auto"/>
        <w:jc w:val="center"/>
        <w:rPr>
          <w:rFonts w:ascii="Times New Roman" w:eastAsia="Times New Roman" w:hAnsi="Times New Roman" w:cs="Times New Roman"/>
          <w:noProof/>
          <w:lang w:eastAsia="ru-RU"/>
        </w:rPr>
      </w:pPr>
      <w:r w:rsidRPr="006E4D71">
        <w:rPr>
          <w:rFonts w:ascii="Times New Roman" w:eastAsia="Times New Roman" w:hAnsi="Times New Roman" w:cs="Times New Roman"/>
          <w:noProof/>
          <w:lang w:eastAsia="ru-RU"/>
        </w:rPr>
        <w:t>-------------------------------------------------------------------------------------------------</w:t>
      </w:r>
    </w:p>
    <w:p w:rsidR="006E4D71" w:rsidRPr="006E4D71" w:rsidRDefault="006E4D71" w:rsidP="006E4D71">
      <w:pPr>
        <w:spacing w:after="0" w:line="240" w:lineRule="auto"/>
        <w:jc w:val="center"/>
        <w:rPr>
          <w:rFonts w:ascii="Times New Roman" w:eastAsia="Times New Roman" w:hAnsi="Times New Roman" w:cs="Times New Roman"/>
          <w:b/>
          <w:noProof/>
          <w:lang w:eastAsia="ru-RU"/>
        </w:rPr>
      </w:pPr>
      <w:r w:rsidRPr="006E4D71">
        <w:rPr>
          <w:rFonts w:ascii="Times New Roman" w:eastAsia="Times New Roman" w:hAnsi="Times New Roman" w:cs="Times New Roman"/>
          <w:b/>
          <w:noProof/>
          <w:lang w:eastAsia="ru-RU"/>
        </w:rPr>
        <w:t>ТАТАРСКОГО  СЕЛЬСКОГО ПОСЕЛЕНИЯ</w:t>
      </w:r>
    </w:p>
    <w:p w:rsidR="006E4D71" w:rsidRPr="006E4D71" w:rsidRDefault="006E4D71" w:rsidP="006E4D71">
      <w:pPr>
        <w:spacing w:after="0" w:line="240" w:lineRule="auto"/>
        <w:jc w:val="center"/>
        <w:rPr>
          <w:rFonts w:ascii="Times New Roman" w:eastAsia="Times New Roman" w:hAnsi="Times New Roman" w:cs="Arial"/>
          <w:b/>
          <w:bCs/>
        </w:rPr>
      </w:pPr>
      <w:r w:rsidRPr="006E4D71">
        <w:rPr>
          <w:rFonts w:ascii="Times New Roman" w:eastAsia="Times New Roman" w:hAnsi="Times New Roman" w:cs="Times New Roman"/>
          <w:b/>
          <w:noProof/>
          <w:lang w:eastAsia="ru-RU"/>
        </w:rPr>
        <w:t>Черлакский муниципальн</w:t>
      </w:r>
      <w:r>
        <w:rPr>
          <w:rFonts w:ascii="Times New Roman" w:eastAsia="Times New Roman" w:hAnsi="Times New Roman" w:cs="Times New Roman"/>
          <w:b/>
          <w:noProof/>
          <w:lang w:eastAsia="ru-RU"/>
        </w:rPr>
        <w:t xml:space="preserve">ый район, Омская область    № </w:t>
      </w:r>
      <w:r w:rsidR="005A40C3">
        <w:rPr>
          <w:rFonts w:ascii="Times New Roman" w:eastAsia="Times New Roman" w:hAnsi="Times New Roman" w:cs="Times New Roman"/>
          <w:b/>
          <w:noProof/>
          <w:lang w:eastAsia="ru-RU"/>
        </w:rPr>
        <w:t>3</w:t>
      </w:r>
      <w:r w:rsidRPr="006E4D71">
        <w:rPr>
          <w:rFonts w:ascii="Times New Roman" w:eastAsia="Times New Roman" w:hAnsi="Times New Roman" w:cs="Times New Roman"/>
          <w:b/>
          <w:noProof/>
          <w:lang w:eastAsia="ru-RU"/>
        </w:rPr>
        <w:t xml:space="preserve"> от </w:t>
      </w:r>
      <w:r w:rsidR="005A40C3">
        <w:rPr>
          <w:rFonts w:ascii="Times New Roman" w:eastAsia="Times New Roman" w:hAnsi="Times New Roman" w:cs="Times New Roman"/>
          <w:b/>
          <w:noProof/>
          <w:lang w:eastAsia="ru-RU"/>
        </w:rPr>
        <w:t>21 февраля</w:t>
      </w:r>
      <w:r w:rsidRPr="006E4D71">
        <w:rPr>
          <w:rFonts w:ascii="Times New Roman" w:eastAsia="Times New Roman" w:hAnsi="Times New Roman" w:cs="Times New Roman"/>
          <w:b/>
          <w:noProof/>
          <w:lang w:eastAsia="ru-RU"/>
        </w:rPr>
        <w:t xml:space="preserve"> 2024г.</w:t>
      </w:r>
    </w:p>
    <w:p w:rsidR="006E4D71" w:rsidRDefault="006E4D71" w:rsidP="006E4D71">
      <w:pPr>
        <w:suppressAutoHyphens/>
        <w:spacing w:after="0" w:line="240" w:lineRule="auto"/>
        <w:jc w:val="center"/>
        <w:rPr>
          <w:rFonts w:ascii="Times New Roman" w:eastAsia="Times New Roman" w:hAnsi="Times New Roman" w:cs="Times New Roman"/>
          <w:sz w:val="18"/>
          <w:szCs w:val="18"/>
          <w:lang w:eastAsia="ru-RU"/>
        </w:rPr>
      </w:pPr>
    </w:p>
    <w:p w:rsidR="005A40C3" w:rsidRPr="005A40C3" w:rsidRDefault="005A40C3" w:rsidP="005A40C3">
      <w:pPr>
        <w:autoSpaceDE w:val="0"/>
        <w:autoSpaceDN w:val="0"/>
        <w:adjustRightInd w:val="0"/>
        <w:spacing w:after="0" w:line="240" w:lineRule="auto"/>
        <w:jc w:val="center"/>
        <w:rPr>
          <w:rFonts w:ascii="Times New Roman" w:eastAsia="Times New Roman" w:hAnsi="Times New Roman" w:cs="Times New Roman"/>
          <w:b/>
          <w:bCs/>
          <w:sz w:val="18"/>
          <w:szCs w:val="18"/>
        </w:rPr>
      </w:pPr>
      <w:r w:rsidRPr="005A40C3">
        <w:rPr>
          <w:rFonts w:ascii="Times New Roman" w:eastAsia="Times New Roman" w:hAnsi="Times New Roman" w:cs="Times New Roman"/>
          <w:b/>
          <w:bCs/>
          <w:sz w:val="18"/>
          <w:szCs w:val="18"/>
        </w:rPr>
        <w:t xml:space="preserve">РЕШЕНИЕ </w:t>
      </w:r>
    </w:p>
    <w:p w:rsidR="005A40C3" w:rsidRPr="005A40C3" w:rsidRDefault="005A40C3" w:rsidP="005A40C3">
      <w:pPr>
        <w:autoSpaceDE w:val="0"/>
        <w:autoSpaceDN w:val="0"/>
        <w:adjustRightInd w:val="0"/>
        <w:spacing w:after="0" w:line="240" w:lineRule="auto"/>
        <w:jc w:val="center"/>
        <w:rPr>
          <w:rFonts w:ascii="Times New Roman" w:eastAsia="Times New Roman" w:hAnsi="Times New Roman" w:cs="Times New Roman"/>
          <w:b/>
          <w:bCs/>
          <w:sz w:val="18"/>
          <w:szCs w:val="18"/>
        </w:rPr>
      </w:pPr>
    </w:p>
    <w:p w:rsidR="005A40C3" w:rsidRPr="005A40C3" w:rsidRDefault="005A40C3" w:rsidP="005A40C3">
      <w:pPr>
        <w:autoSpaceDE w:val="0"/>
        <w:autoSpaceDN w:val="0"/>
        <w:adjustRightInd w:val="0"/>
        <w:spacing w:after="0" w:line="240" w:lineRule="auto"/>
        <w:rPr>
          <w:rFonts w:ascii="Times New Roman" w:eastAsia="Times New Roman" w:hAnsi="Times New Roman" w:cs="Times New Roman"/>
          <w:b/>
          <w:bCs/>
          <w:sz w:val="18"/>
          <w:szCs w:val="18"/>
        </w:rPr>
      </w:pPr>
      <w:r w:rsidRPr="005A40C3">
        <w:rPr>
          <w:rFonts w:ascii="Times New Roman" w:eastAsia="Times New Roman" w:hAnsi="Times New Roman" w:cs="Times New Roman"/>
          <w:b/>
          <w:bCs/>
          <w:sz w:val="18"/>
          <w:szCs w:val="18"/>
        </w:rPr>
        <w:t xml:space="preserve">от 20 февраля 2024 года                                                                                      №5       </w:t>
      </w:r>
    </w:p>
    <w:p w:rsidR="005A40C3" w:rsidRPr="005A40C3" w:rsidRDefault="005A40C3" w:rsidP="005A40C3">
      <w:pPr>
        <w:autoSpaceDE w:val="0"/>
        <w:autoSpaceDN w:val="0"/>
        <w:adjustRightInd w:val="0"/>
        <w:spacing w:after="0" w:line="240" w:lineRule="auto"/>
        <w:jc w:val="center"/>
        <w:rPr>
          <w:rFonts w:ascii="Times New Roman" w:eastAsia="Times New Roman" w:hAnsi="Times New Roman" w:cs="Times New Roman"/>
          <w:bCs/>
          <w:sz w:val="18"/>
          <w:szCs w:val="18"/>
        </w:rPr>
      </w:pPr>
      <w:proofErr w:type="gramStart"/>
      <w:r w:rsidRPr="005A40C3">
        <w:rPr>
          <w:rFonts w:ascii="Times New Roman" w:eastAsia="Times New Roman" w:hAnsi="Times New Roman" w:cs="Times New Roman"/>
          <w:bCs/>
          <w:sz w:val="18"/>
          <w:szCs w:val="18"/>
        </w:rPr>
        <w:t>с</w:t>
      </w:r>
      <w:proofErr w:type="gramEnd"/>
      <w:r w:rsidRPr="005A40C3">
        <w:rPr>
          <w:rFonts w:ascii="Times New Roman" w:eastAsia="Times New Roman" w:hAnsi="Times New Roman" w:cs="Times New Roman"/>
          <w:bCs/>
          <w:sz w:val="18"/>
          <w:szCs w:val="18"/>
        </w:rPr>
        <w:t xml:space="preserve">. </w:t>
      </w:r>
      <w:proofErr w:type="gramStart"/>
      <w:r w:rsidRPr="005A40C3">
        <w:rPr>
          <w:rFonts w:ascii="Times New Roman" w:eastAsia="Times New Roman" w:hAnsi="Times New Roman" w:cs="Times New Roman"/>
          <w:bCs/>
          <w:sz w:val="18"/>
          <w:szCs w:val="18"/>
        </w:rPr>
        <w:t>Татарка</w:t>
      </w:r>
      <w:proofErr w:type="gramEnd"/>
      <w:r w:rsidRPr="005A40C3">
        <w:rPr>
          <w:rFonts w:ascii="Times New Roman" w:eastAsia="Times New Roman" w:hAnsi="Times New Roman" w:cs="Times New Roman"/>
          <w:bCs/>
          <w:sz w:val="18"/>
          <w:szCs w:val="18"/>
        </w:rPr>
        <w:t>, Черлакского района Омской области</w:t>
      </w:r>
    </w:p>
    <w:p w:rsidR="005A40C3" w:rsidRPr="005A40C3" w:rsidRDefault="005A40C3" w:rsidP="005A40C3">
      <w:pPr>
        <w:autoSpaceDE w:val="0"/>
        <w:autoSpaceDN w:val="0"/>
        <w:adjustRightInd w:val="0"/>
        <w:spacing w:after="0" w:line="240" w:lineRule="auto"/>
        <w:jc w:val="center"/>
        <w:rPr>
          <w:rFonts w:ascii="Times New Roman" w:eastAsia="Times New Roman" w:hAnsi="Times New Roman" w:cs="Times New Roman"/>
          <w:b/>
          <w:bCs/>
          <w:color w:val="FF0000"/>
          <w:sz w:val="18"/>
          <w:szCs w:val="18"/>
        </w:rPr>
      </w:pPr>
    </w:p>
    <w:p w:rsidR="005A40C3" w:rsidRPr="005A40C3" w:rsidRDefault="005A40C3" w:rsidP="005A40C3">
      <w:pPr>
        <w:spacing w:after="0" w:line="240" w:lineRule="auto"/>
        <w:jc w:val="center"/>
        <w:rPr>
          <w:rFonts w:ascii="Times New Roman" w:eastAsia="Times New Roman" w:hAnsi="Times New Roman" w:cs="Times New Roman"/>
          <w:b/>
          <w:sz w:val="18"/>
          <w:szCs w:val="18"/>
          <w:lang w:eastAsia="ru-RU"/>
        </w:rPr>
      </w:pPr>
      <w:r w:rsidRPr="005A40C3">
        <w:rPr>
          <w:rFonts w:ascii="Times New Roman" w:eastAsia="Times New Roman" w:hAnsi="Times New Roman" w:cs="Times New Roman"/>
          <w:b/>
          <w:sz w:val="18"/>
          <w:szCs w:val="18"/>
          <w:lang w:eastAsia="ru-RU"/>
        </w:rPr>
        <w:t xml:space="preserve">О внесении изменений в решение Совета Татарского сельского поселения </w:t>
      </w:r>
    </w:p>
    <w:p w:rsidR="005A40C3" w:rsidRPr="005A40C3" w:rsidRDefault="005A40C3" w:rsidP="005A40C3">
      <w:pPr>
        <w:spacing w:after="0" w:line="240" w:lineRule="auto"/>
        <w:jc w:val="center"/>
        <w:rPr>
          <w:rFonts w:ascii="Times New Roman" w:eastAsia="Times New Roman" w:hAnsi="Times New Roman" w:cs="Times New Roman"/>
          <w:b/>
          <w:sz w:val="18"/>
          <w:szCs w:val="18"/>
          <w:lang w:eastAsia="ru-RU"/>
        </w:rPr>
      </w:pPr>
      <w:r w:rsidRPr="005A40C3">
        <w:rPr>
          <w:rFonts w:ascii="Times New Roman" w:eastAsia="Times New Roman" w:hAnsi="Times New Roman" w:cs="Times New Roman"/>
          <w:b/>
          <w:sz w:val="18"/>
          <w:szCs w:val="18"/>
          <w:lang w:eastAsia="ru-RU"/>
        </w:rPr>
        <w:t>от 21 декабря 2023 г № 53 «О бюджете Татарского сельского поселения Черлакского муниципального района Омской области</w:t>
      </w:r>
    </w:p>
    <w:p w:rsidR="005A40C3" w:rsidRPr="005A40C3" w:rsidRDefault="005A40C3" w:rsidP="005A40C3">
      <w:pPr>
        <w:spacing w:after="0" w:line="240" w:lineRule="auto"/>
        <w:jc w:val="center"/>
        <w:rPr>
          <w:rFonts w:ascii="Times New Roman" w:eastAsia="Times New Roman" w:hAnsi="Times New Roman" w:cs="Times New Roman"/>
          <w:b/>
          <w:sz w:val="18"/>
          <w:szCs w:val="18"/>
          <w:lang w:eastAsia="ru-RU"/>
        </w:rPr>
      </w:pPr>
      <w:r w:rsidRPr="005A40C3">
        <w:rPr>
          <w:rFonts w:ascii="Times New Roman" w:eastAsia="Times New Roman" w:hAnsi="Times New Roman" w:cs="Times New Roman"/>
          <w:b/>
          <w:sz w:val="18"/>
          <w:szCs w:val="18"/>
          <w:lang w:eastAsia="ru-RU"/>
        </w:rPr>
        <w:t xml:space="preserve">  на 2024 год и на плановый период 2025 и 2026 годов»</w:t>
      </w:r>
    </w:p>
    <w:p w:rsidR="005A40C3" w:rsidRPr="005A40C3" w:rsidRDefault="005A40C3" w:rsidP="005A40C3">
      <w:pPr>
        <w:spacing w:after="0" w:line="240" w:lineRule="auto"/>
        <w:jc w:val="both"/>
        <w:rPr>
          <w:rFonts w:ascii="Times New Roman" w:eastAsia="Times New Roman" w:hAnsi="Times New Roman" w:cs="Times New Roman"/>
          <w:sz w:val="18"/>
          <w:szCs w:val="18"/>
          <w:lang w:eastAsia="ru-RU"/>
        </w:rPr>
      </w:pPr>
    </w:p>
    <w:p w:rsidR="005A40C3" w:rsidRPr="005A40C3" w:rsidRDefault="005A40C3" w:rsidP="005A40C3">
      <w:pPr>
        <w:spacing w:after="0" w:line="240" w:lineRule="auto"/>
        <w:ind w:firstLine="708"/>
        <w:jc w:val="center"/>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СОВЕТ РЕШИЛ:</w:t>
      </w:r>
    </w:p>
    <w:p w:rsidR="005A40C3" w:rsidRPr="005A40C3" w:rsidRDefault="005A40C3" w:rsidP="005A40C3">
      <w:pPr>
        <w:spacing w:after="0" w:line="240" w:lineRule="auto"/>
        <w:jc w:val="both"/>
        <w:rPr>
          <w:rFonts w:ascii="Times New Roman" w:eastAsia="Times New Roman" w:hAnsi="Times New Roman" w:cs="Times New Roman"/>
          <w:sz w:val="18"/>
          <w:szCs w:val="18"/>
          <w:lang w:eastAsia="ru-RU"/>
        </w:rPr>
      </w:pPr>
    </w:p>
    <w:p w:rsidR="005A40C3" w:rsidRPr="005A40C3" w:rsidRDefault="005A40C3" w:rsidP="005A40C3">
      <w:pPr>
        <w:spacing w:after="0" w:line="240" w:lineRule="auto"/>
        <w:ind w:firstLine="708"/>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Внести в Решение Совета Татарского сельского поселения Черлакского муниципального района Омской области от 21 декабря 2023 г № 53 «О бюджете  Татарского сельского поселения Черлакского Муниципального района Омской области на 2024 год и на плановый период 2025 и 2026 годы» следующие изменения:</w:t>
      </w:r>
    </w:p>
    <w:p w:rsidR="005A40C3" w:rsidRPr="005A40C3" w:rsidRDefault="005A40C3" w:rsidP="005A40C3">
      <w:pPr>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5A40C3" w:rsidRPr="005A40C3" w:rsidRDefault="005A40C3" w:rsidP="005A40C3">
      <w:pPr>
        <w:autoSpaceDE w:val="0"/>
        <w:autoSpaceDN w:val="0"/>
        <w:adjustRightInd w:val="0"/>
        <w:spacing w:after="0" w:line="240" w:lineRule="auto"/>
        <w:ind w:firstLine="709"/>
        <w:jc w:val="both"/>
        <w:outlineLvl w:val="1"/>
        <w:rPr>
          <w:rFonts w:ascii="Times New Roman" w:eastAsia="Times New Roman" w:hAnsi="Times New Roman" w:cs="Times New Roman"/>
          <w:sz w:val="18"/>
          <w:szCs w:val="18"/>
          <w:lang w:eastAsia="ru-RU"/>
        </w:rPr>
      </w:pPr>
      <w:r w:rsidRPr="005A40C3">
        <w:rPr>
          <w:rFonts w:ascii="Times New Roman" w:eastAsia="Times New Roman" w:hAnsi="Times New Roman" w:cs="Times New Roman"/>
          <w:b/>
          <w:sz w:val="18"/>
          <w:szCs w:val="18"/>
          <w:lang w:eastAsia="ru-RU"/>
        </w:rPr>
        <w:t>1.</w:t>
      </w:r>
      <w:r w:rsidRPr="005A40C3">
        <w:rPr>
          <w:rFonts w:ascii="Times New Roman" w:eastAsia="Times New Roman" w:hAnsi="Times New Roman" w:cs="Times New Roman"/>
          <w:sz w:val="18"/>
          <w:szCs w:val="18"/>
          <w:lang w:eastAsia="ru-RU"/>
        </w:rPr>
        <w:t xml:space="preserve"> В статье 3 «Бюджетные ассигнования местного бюджета»:  </w:t>
      </w:r>
    </w:p>
    <w:p w:rsidR="005A40C3" w:rsidRPr="005A40C3" w:rsidRDefault="005A40C3" w:rsidP="005A40C3">
      <w:pPr>
        <w:autoSpaceDE w:val="0"/>
        <w:autoSpaceDN w:val="0"/>
        <w:adjustRightInd w:val="0"/>
        <w:spacing w:after="0" w:line="240" w:lineRule="auto"/>
        <w:ind w:firstLine="708"/>
        <w:jc w:val="both"/>
        <w:outlineLvl w:val="1"/>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1.1. В пункт 2 внести следующие изменения:</w:t>
      </w:r>
    </w:p>
    <w:p w:rsidR="005A40C3" w:rsidRPr="005A40C3" w:rsidRDefault="005A40C3" w:rsidP="005A40C3">
      <w:pPr>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1) Приложение №4 «Ведомственная структура расходов местного бюджета на 2024 год и на плановый период 2025 и 2026 годов» изложить в новой редакции согласно приложению №1 к настоящему решению.</w:t>
      </w:r>
    </w:p>
    <w:p w:rsidR="005A40C3" w:rsidRPr="005A40C3" w:rsidRDefault="005A40C3" w:rsidP="005A40C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2) Приложение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 изложить в новой редакции согласно приложению №2 к настоящему решению.</w:t>
      </w:r>
    </w:p>
    <w:p w:rsidR="005A40C3" w:rsidRPr="005A40C3" w:rsidRDefault="005A40C3" w:rsidP="005A40C3">
      <w:pPr>
        <w:spacing w:after="0" w:line="240" w:lineRule="auto"/>
        <w:ind w:firstLine="708"/>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Опубликовать настоящее решение в «Муниципальном вестнике Татарского сельского поселения».</w:t>
      </w:r>
    </w:p>
    <w:p w:rsidR="005A40C3" w:rsidRPr="005A40C3" w:rsidRDefault="005A40C3" w:rsidP="005A40C3">
      <w:pPr>
        <w:spacing w:after="0" w:line="240" w:lineRule="auto"/>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 xml:space="preserve"> </w:t>
      </w:r>
    </w:p>
    <w:p w:rsidR="005A40C3" w:rsidRPr="005A40C3" w:rsidRDefault="005A40C3" w:rsidP="005A40C3">
      <w:pPr>
        <w:spacing w:after="0" w:line="240" w:lineRule="auto"/>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Глава Татарского сельского поселения                                         А.А. Васягин</w:t>
      </w:r>
    </w:p>
    <w:p w:rsidR="005A40C3" w:rsidRPr="005A40C3" w:rsidRDefault="005A40C3" w:rsidP="005A40C3">
      <w:pPr>
        <w:autoSpaceDE w:val="0"/>
        <w:autoSpaceDN w:val="0"/>
        <w:adjustRightInd w:val="0"/>
        <w:spacing w:after="0" w:line="240" w:lineRule="auto"/>
        <w:rPr>
          <w:rFonts w:ascii="Times New Roman" w:eastAsia="Times New Roman" w:hAnsi="Times New Roman" w:cs="Times New Roman"/>
          <w:b/>
          <w:bCs/>
          <w:sz w:val="18"/>
          <w:szCs w:val="18"/>
        </w:rPr>
      </w:pPr>
    </w:p>
    <w:tbl>
      <w:tblPr>
        <w:tblStyle w:val="a8"/>
        <w:tblW w:w="0" w:type="auto"/>
        <w:tblLook w:val="04A0" w:firstRow="1" w:lastRow="0" w:firstColumn="1" w:lastColumn="0" w:noHBand="0" w:noVBand="1"/>
      </w:tblPr>
      <w:tblGrid>
        <w:gridCol w:w="2240"/>
        <w:gridCol w:w="578"/>
        <w:gridCol w:w="372"/>
        <w:gridCol w:w="306"/>
        <w:gridCol w:w="350"/>
        <w:gridCol w:w="320"/>
        <w:gridCol w:w="328"/>
        <w:gridCol w:w="490"/>
        <w:gridCol w:w="482"/>
        <w:gridCol w:w="924"/>
        <w:gridCol w:w="740"/>
        <w:gridCol w:w="814"/>
        <w:gridCol w:w="843"/>
        <w:gridCol w:w="902"/>
        <w:gridCol w:w="733"/>
      </w:tblGrid>
      <w:tr w:rsidR="005A40C3" w:rsidRPr="005A40C3" w:rsidTr="005A40C3">
        <w:trPr>
          <w:trHeight w:val="1170"/>
        </w:trPr>
        <w:tc>
          <w:tcPr>
            <w:tcW w:w="57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7460" w:type="dxa"/>
            <w:gridSpan w:val="4"/>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Приложение №1 к решению Совета Татарского сельского поселения Черлакского муниципального района Омской области №5 от 20.02.2024г.</w:t>
            </w:r>
          </w:p>
        </w:tc>
      </w:tr>
      <w:tr w:rsidR="005A40C3" w:rsidRPr="005A40C3" w:rsidTr="005A40C3">
        <w:trPr>
          <w:trHeight w:val="2610"/>
        </w:trPr>
        <w:tc>
          <w:tcPr>
            <w:tcW w:w="57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6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7460" w:type="dxa"/>
            <w:gridSpan w:val="4"/>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Приложение №4 к решению Совета Татарского сельского поселения Черлакского муниципального района Омской области №53 от 21.12.23г.  "О бюджете Татарского сельского поселения Черлакского муниципального района Омской области на 2024 год и </w:t>
            </w:r>
            <w:r w:rsidRPr="005A40C3">
              <w:rPr>
                <w:rFonts w:ascii="Times New Roman" w:eastAsia="Times New Roman" w:hAnsi="Times New Roman" w:cs="Times New Roman"/>
                <w:noProof/>
                <w:sz w:val="20"/>
                <w:szCs w:val="20"/>
                <w:lang w:eastAsia="ru-RU"/>
              </w:rPr>
              <w:br/>
              <w:t xml:space="preserve">на плановый период 2025 и 2026 годов" </w:t>
            </w:r>
          </w:p>
        </w:tc>
      </w:tr>
      <w:tr w:rsidR="005A40C3" w:rsidRPr="005A40C3" w:rsidTr="005A40C3">
        <w:trPr>
          <w:trHeight w:val="1110"/>
        </w:trPr>
        <w:tc>
          <w:tcPr>
            <w:tcW w:w="57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3340" w:type="dxa"/>
            <w:gridSpan w:val="12"/>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Ведомственная структура расходов местного бюджета на 2024 год и на плановый период 2025 и 2026 годов</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r>
      <w:tr w:rsidR="005A40C3" w:rsidRPr="005A40C3" w:rsidTr="005A40C3">
        <w:trPr>
          <w:trHeight w:val="375"/>
        </w:trPr>
        <w:tc>
          <w:tcPr>
            <w:tcW w:w="57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r>
      <w:tr w:rsidR="005A40C3" w:rsidRPr="005A40C3" w:rsidTr="005A40C3">
        <w:trPr>
          <w:trHeight w:val="390"/>
        </w:trPr>
        <w:tc>
          <w:tcPr>
            <w:tcW w:w="57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r>
      <w:tr w:rsidR="005A40C3" w:rsidRPr="005A40C3" w:rsidTr="005A40C3">
        <w:trPr>
          <w:trHeight w:val="510"/>
        </w:trPr>
        <w:tc>
          <w:tcPr>
            <w:tcW w:w="5720" w:type="dxa"/>
            <w:vMerge w:val="restart"/>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Наименование показателя кодов бюджетной классификации расходов местного бюджета</w:t>
            </w:r>
          </w:p>
        </w:tc>
        <w:tc>
          <w:tcPr>
            <w:tcW w:w="5800" w:type="dxa"/>
            <w:gridSpan w:val="8"/>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Коды</w:t>
            </w:r>
          </w:p>
        </w:tc>
        <w:tc>
          <w:tcPr>
            <w:tcW w:w="11240" w:type="dxa"/>
            <w:gridSpan w:val="6"/>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Сумма, рублей</w:t>
            </w:r>
          </w:p>
        </w:tc>
      </w:tr>
      <w:tr w:rsidR="005A40C3" w:rsidRPr="005A40C3" w:rsidTr="005A40C3">
        <w:trPr>
          <w:trHeight w:val="495"/>
        </w:trPr>
        <w:tc>
          <w:tcPr>
            <w:tcW w:w="5720" w:type="dxa"/>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5800" w:type="dxa"/>
            <w:gridSpan w:val="8"/>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Классификация расходов бюджета</w:t>
            </w:r>
          </w:p>
        </w:tc>
        <w:tc>
          <w:tcPr>
            <w:tcW w:w="3780" w:type="dxa"/>
            <w:gridSpan w:val="2"/>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2024</w:t>
            </w:r>
          </w:p>
        </w:tc>
        <w:tc>
          <w:tcPr>
            <w:tcW w:w="3760" w:type="dxa"/>
            <w:gridSpan w:val="2"/>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2025</w:t>
            </w:r>
          </w:p>
        </w:tc>
        <w:tc>
          <w:tcPr>
            <w:tcW w:w="3700" w:type="dxa"/>
            <w:gridSpan w:val="2"/>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2026</w:t>
            </w:r>
          </w:p>
        </w:tc>
      </w:tr>
      <w:tr w:rsidR="005A40C3" w:rsidRPr="005A40C3" w:rsidTr="005A40C3">
        <w:trPr>
          <w:trHeight w:val="1080"/>
        </w:trPr>
        <w:tc>
          <w:tcPr>
            <w:tcW w:w="5720" w:type="dxa"/>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200" w:type="dxa"/>
            <w:vMerge w:val="restart"/>
            <w:textDirection w:val="btLr"/>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Главный распорядитель средств бюджета</w:t>
            </w:r>
          </w:p>
        </w:tc>
        <w:tc>
          <w:tcPr>
            <w:tcW w:w="640" w:type="dxa"/>
            <w:vMerge w:val="restart"/>
            <w:textDirection w:val="btLr"/>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Раздел</w:t>
            </w:r>
          </w:p>
        </w:tc>
        <w:tc>
          <w:tcPr>
            <w:tcW w:w="460" w:type="dxa"/>
            <w:vMerge w:val="restart"/>
            <w:textDirection w:val="btLr"/>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Подраздел</w:t>
            </w:r>
          </w:p>
        </w:tc>
        <w:tc>
          <w:tcPr>
            <w:tcW w:w="2560" w:type="dxa"/>
            <w:gridSpan w:val="4"/>
            <w:vMerge w:val="restart"/>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Целевая статья</w:t>
            </w:r>
          </w:p>
        </w:tc>
        <w:tc>
          <w:tcPr>
            <w:tcW w:w="940" w:type="dxa"/>
            <w:vMerge w:val="restart"/>
            <w:textDirection w:val="btLr"/>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Вид расходов</w:t>
            </w:r>
          </w:p>
        </w:tc>
        <w:tc>
          <w:tcPr>
            <w:tcW w:w="2140" w:type="dxa"/>
            <w:vMerge w:val="restart"/>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Всего</w:t>
            </w:r>
          </w:p>
        </w:tc>
        <w:tc>
          <w:tcPr>
            <w:tcW w:w="1640" w:type="dxa"/>
            <w:vMerge w:val="restart"/>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в том числе за счет </w:t>
            </w:r>
            <w:r w:rsidRPr="005A40C3">
              <w:rPr>
                <w:rFonts w:ascii="Times New Roman" w:eastAsia="Times New Roman" w:hAnsi="Times New Roman" w:cs="Times New Roman"/>
                <w:noProof/>
                <w:sz w:val="20"/>
                <w:szCs w:val="20"/>
                <w:lang w:eastAsia="ru-RU"/>
              </w:rPr>
              <w:lastRenderedPageBreak/>
              <w:t>поступлений целевого характера</w:t>
            </w:r>
          </w:p>
        </w:tc>
        <w:tc>
          <w:tcPr>
            <w:tcW w:w="1840" w:type="dxa"/>
            <w:vMerge w:val="restart"/>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Всего</w:t>
            </w:r>
          </w:p>
        </w:tc>
        <w:tc>
          <w:tcPr>
            <w:tcW w:w="1920" w:type="dxa"/>
            <w:vMerge w:val="restart"/>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в том числе за счет поступ</w:t>
            </w:r>
            <w:r w:rsidRPr="005A40C3">
              <w:rPr>
                <w:rFonts w:ascii="Times New Roman" w:eastAsia="Times New Roman" w:hAnsi="Times New Roman" w:cs="Times New Roman"/>
                <w:noProof/>
                <w:sz w:val="20"/>
                <w:szCs w:val="20"/>
                <w:lang w:eastAsia="ru-RU"/>
              </w:rPr>
              <w:lastRenderedPageBreak/>
              <w:t>лений целевого характера</w:t>
            </w:r>
          </w:p>
        </w:tc>
        <w:tc>
          <w:tcPr>
            <w:tcW w:w="2080" w:type="dxa"/>
            <w:vMerge w:val="restart"/>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Всего</w:t>
            </w:r>
          </w:p>
        </w:tc>
        <w:tc>
          <w:tcPr>
            <w:tcW w:w="1620" w:type="dxa"/>
            <w:vMerge w:val="restart"/>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в том числе за счет </w:t>
            </w:r>
            <w:r w:rsidRPr="005A40C3">
              <w:rPr>
                <w:rFonts w:ascii="Times New Roman" w:eastAsia="Times New Roman" w:hAnsi="Times New Roman" w:cs="Times New Roman"/>
                <w:noProof/>
                <w:sz w:val="20"/>
                <w:szCs w:val="20"/>
                <w:lang w:eastAsia="ru-RU"/>
              </w:rPr>
              <w:lastRenderedPageBreak/>
              <w:t>поступлений целевого характера</w:t>
            </w:r>
          </w:p>
        </w:tc>
      </w:tr>
      <w:tr w:rsidR="005A40C3" w:rsidRPr="005A40C3" w:rsidTr="005A40C3">
        <w:trPr>
          <w:trHeight w:val="2280"/>
        </w:trPr>
        <w:tc>
          <w:tcPr>
            <w:tcW w:w="5720" w:type="dxa"/>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200" w:type="dxa"/>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640" w:type="dxa"/>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460" w:type="dxa"/>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560" w:type="dxa"/>
            <w:gridSpan w:val="4"/>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940" w:type="dxa"/>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140" w:type="dxa"/>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640" w:type="dxa"/>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840" w:type="dxa"/>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920" w:type="dxa"/>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80" w:type="dxa"/>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620" w:type="dxa"/>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1</w:t>
            </w:r>
          </w:p>
        </w:tc>
        <w:tc>
          <w:tcPr>
            <w:tcW w:w="120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6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w:t>
            </w:r>
          </w:p>
        </w:tc>
        <w:tc>
          <w:tcPr>
            <w:tcW w:w="4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w:t>
            </w:r>
          </w:p>
        </w:tc>
        <w:tc>
          <w:tcPr>
            <w:tcW w:w="5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w:t>
            </w:r>
          </w:p>
        </w:tc>
        <w:tc>
          <w:tcPr>
            <w:tcW w:w="5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w:t>
            </w:r>
          </w:p>
        </w:tc>
        <w:tc>
          <w:tcPr>
            <w:tcW w:w="21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w:t>
            </w:r>
          </w:p>
        </w:tc>
        <w:tc>
          <w:tcPr>
            <w:tcW w:w="16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Администрация Татарского сельского поселения Черлакского муниципального района Омской области</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12 261 076,07</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1 621 709,00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8 307 125,00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8 695 901,00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ОБЩЕГОСУДАРСТВЕННЫЕ ВОПРОСЫ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4 271 730,00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3 904 680,00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3 860 680,00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Функционирование высшего должностного лица субъекта Российской Федерации и муниципального образования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1 230 000,00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7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Муниципальная программа Татарского сльского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1 230 000,00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Подпрограмма "Развитие экономического потенциала Татарского сельского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1 230 000,00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Создание условий для эффективного управления финансами и имуществом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1 230 000,00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Расходы на обеспечение функций органов  местного самоуправления и управления бюджетным процессом поселения </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29980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1 230 000,00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96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Расходы на выплаты персоналу в целях обеспечения выполнения функций государственными </w:t>
            </w:r>
            <w:r w:rsidRPr="005A40C3">
              <w:rPr>
                <w:rFonts w:ascii="Times New Roman" w:eastAsia="Times New Roman" w:hAnsi="Times New Roman" w:cs="Times New Roman"/>
                <w:noProof/>
                <w:sz w:val="20"/>
                <w:szCs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29980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1 230 000,00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Расходы на выплаты персоналу государственных (муниципальных) органов</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29980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1 230 000,00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72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3 020 230,00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2 837 680,00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2 837 680,00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20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Муниципальная программа Татарского сльского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3 020 230,00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2 837 680,00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2 837 680,00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Подпрограмма "Развитие экономического потенциала Татарского сельского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3 020 230,00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2 837 680,00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2 837 680,00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Создание условий для эффективного управления финансами и имуществом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3 020 230,00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2 837 680,00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2 837 680,00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Расходы на обеспечение функций органов  местного самоуправления и управления бюджетным процессом поселения </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29980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3 020 230,00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2 837 680,00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2 837 680,00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96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5A40C3">
              <w:rPr>
                <w:rFonts w:ascii="Times New Roman" w:eastAsia="Times New Roman" w:hAnsi="Times New Roman" w:cs="Times New Roman"/>
                <w:noProof/>
                <w:sz w:val="20"/>
                <w:szCs w:val="20"/>
                <w:lang w:eastAsia="ru-RU"/>
              </w:rPr>
              <w:lastRenderedPageBreak/>
              <w:t>учреждениями, органами управления государственными внебюджетными фондами</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29980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2 597 619,28</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2 426 880,00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2 426 880,00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Расходы на выплаты персоналу государственных (муниципальных) органов</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29980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2 597 619,28</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2 426 880,00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2 426 880,00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29980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418 110,72</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406 800,00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406 800,00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29980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418 110,72</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406 800,00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406 800,00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бюджетные ассигнования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29980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4 500,00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Уплата налогов, сборов и иных платежей</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29980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850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4 500,00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Обеспечение проведения выборов и референдумов</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44 000,00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20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Муниципальная программа Татарского сльского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2022-2027годы"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44 000,00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Подпрограмма "Развитие экономического потенциала Татарского сельского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44 000,00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Создание условий для эффективного управления финансами и имуществом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44 000,00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Организация проведения выборов, собраний, референдумов</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20010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44 000,00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бюджетные ассигнования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20010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44 000,00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Специальные расходы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w:t>
            </w:r>
            <w:r w:rsidRPr="005A40C3">
              <w:rPr>
                <w:rFonts w:ascii="Times New Roman" w:eastAsia="Times New Roman" w:hAnsi="Times New Roman" w:cs="Times New Roman"/>
                <w:noProof/>
                <w:sz w:val="20"/>
                <w:szCs w:val="20"/>
                <w:lang w:eastAsia="ru-RU"/>
              </w:rPr>
              <w:lastRenderedPageBreak/>
              <w:t>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0</w:t>
            </w:r>
            <w:r w:rsidRPr="005A40C3">
              <w:rPr>
                <w:rFonts w:ascii="Times New Roman" w:eastAsia="Times New Roman" w:hAnsi="Times New Roman" w:cs="Times New Roman"/>
                <w:noProof/>
                <w:sz w:val="20"/>
                <w:szCs w:val="20"/>
                <w:lang w:eastAsia="ru-RU"/>
              </w:rPr>
              <w:lastRenderedPageBreak/>
              <w:t>7</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0</w:t>
            </w:r>
            <w:r w:rsidRPr="005A40C3">
              <w:rPr>
                <w:rFonts w:ascii="Times New Roman" w:eastAsia="Times New Roman" w:hAnsi="Times New Roman" w:cs="Times New Roman"/>
                <w:noProof/>
                <w:sz w:val="20"/>
                <w:szCs w:val="20"/>
                <w:lang w:eastAsia="ru-RU"/>
              </w:rPr>
              <w:lastRenderedPageBreak/>
              <w:t>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w:t>
            </w:r>
            <w:r w:rsidRPr="005A40C3">
              <w:rPr>
                <w:rFonts w:ascii="Times New Roman" w:eastAsia="Times New Roman" w:hAnsi="Times New Roman" w:cs="Times New Roman"/>
                <w:noProof/>
                <w:sz w:val="20"/>
                <w:szCs w:val="20"/>
                <w:lang w:eastAsia="ru-RU"/>
              </w:rPr>
              <w:lastRenderedPageBreak/>
              <w:t>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20</w:t>
            </w:r>
            <w:r w:rsidRPr="005A40C3">
              <w:rPr>
                <w:rFonts w:ascii="Times New Roman" w:eastAsia="Times New Roman" w:hAnsi="Times New Roman" w:cs="Times New Roman"/>
                <w:noProof/>
                <w:sz w:val="20"/>
                <w:szCs w:val="20"/>
                <w:lang w:eastAsia="ru-RU"/>
              </w:rPr>
              <w:lastRenderedPageBreak/>
              <w:t>010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88</w:t>
            </w:r>
            <w:r w:rsidRPr="005A40C3">
              <w:rPr>
                <w:rFonts w:ascii="Times New Roman" w:eastAsia="Times New Roman" w:hAnsi="Times New Roman" w:cs="Times New Roman"/>
                <w:noProof/>
                <w:sz w:val="20"/>
                <w:szCs w:val="20"/>
                <w:lang w:eastAsia="ru-RU"/>
              </w:rPr>
              <w:lastRenderedPageBreak/>
              <w:t>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44 </w:t>
            </w:r>
            <w:r w:rsidRPr="005A40C3">
              <w:rPr>
                <w:rFonts w:ascii="Times New Roman" w:eastAsia="Times New Roman" w:hAnsi="Times New Roman" w:cs="Times New Roman"/>
                <w:noProof/>
                <w:sz w:val="20"/>
                <w:szCs w:val="20"/>
                <w:lang w:eastAsia="ru-RU"/>
              </w:rPr>
              <w:lastRenderedPageBreak/>
              <w:t>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Резервные фонды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76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Муниципальная программа Татарского сльского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Подпрограмма "Развитие экономического потенциала Татарского сельского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Создание условий для эффективного управления финансами и имуществом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Создание и использование  средств резервного фонда местных администраций</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29970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бюджетные ассигнования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29970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Резервные средства</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29970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870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Другие общегосударственные вопросы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15 500,00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17 000,00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17 000,00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20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Муниципальная программа Татарского сльского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15 500,00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17 000,00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17 000,00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Подпрограмма "Развитие </w:t>
            </w:r>
            <w:r w:rsidRPr="005A40C3">
              <w:rPr>
                <w:rFonts w:ascii="Times New Roman" w:eastAsia="Times New Roman" w:hAnsi="Times New Roman" w:cs="Times New Roman"/>
                <w:noProof/>
                <w:sz w:val="20"/>
                <w:szCs w:val="20"/>
                <w:lang w:eastAsia="ru-RU"/>
              </w:rPr>
              <w:lastRenderedPageBreak/>
              <w:t>экономического потенциала Татарского сельского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w:t>
            </w:r>
            <w:r w:rsidRPr="005A40C3">
              <w:rPr>
                <w:rFonts w:ascii="Times New Roman" w:eastAsia="Times New Roman" w:hAnsi="Times New Roman" w:cs="Times New Roman"/>
                <w:noProof/>
                <w:sz w:val="20"/>
                <w:szCs w:val="20"/>
                <w:lang w:eastAsia="ru-RU"/>
              </w:rPr>
              <w:lastRenderedPageBreak/>
              <w:t>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15 500,00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17 000,00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17 000,00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Создание условий для эффективного управления финансами и имуществом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15 500,00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17 000,00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17 000,00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Оценка недвижимости, признание прав и регулирование отношений по муниципальной собственности</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20060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20060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20060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Оформление кадастровой документации на объекты недвижимого имущества</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20100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20100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20100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Выполнение других обязательств органов местного самоуправления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29990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13 500,00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29990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29990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бюджетные ассигнования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29990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5 500,00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52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Уплата налогов, сборов и иных платежей</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29990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850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5 500,00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51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НАЦИОНАЛЬНАЯ ОБОРОНА</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r>
      <w:tr w:rsidR="005A40C3" w:rsidRPr="005A40C3" w:rsidTr="005A40C3">
        <w:trPr>
          <w:trHeight w:val="64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Мобилизационная и вневойсковая подготовка</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r>
      <w:tr w:rsidR="005A40C3" w:rsidRPr="005A40C3" w:rsidTr="005A40C3">
        <w:trPr>
          <w:trHeight w:val="87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Муниципальная программа Татарского сльского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r>
      <w:tr w:rsidR="005A40C3" w:rsidRPr="005A40C3" w:rsidTr="005A40C3">
        <w:trPr>
          <w:trHeight w:val="94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Подпрограмма "Развитие экономического потенциала Татарского сельского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r>
      <w:tr w:rsidR="005A40C3" w:rsidRPr="005A40C3" w:rsidTr="005A40C3">
        <w:trPr>
          <w:trHeight w:val="88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Осуществление мероприятий по обеспечению национальной безопасности и обороне</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r>
      <w:tr w:rsidR="005A40C3" w:rsidRPr="005A40C3" w:rsidTr="005A40C3">
        <w:trPr>
          <w:trHeight w:val="102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Выполнение полномочий по осуществлению первичного воинского учета на территориях, где отсутствуют военные комиссариаты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51182</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r>
      <w:tr w:rsidR="005A40C3" w:rsidRPr="005A40C3" w:rsidTr="005A40C3">
        <w:trPr>
          <w:trHeight w:val="235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51182</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r>
      <w:tr w:rsidR="005A40C3" w:rsidRPr="005A40C3" w:rsidTr="005A40C3">
        <w:trPr>
          <w:trHeight w:val="94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государственных (муниципальных) органов</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51182</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r>
      <w:tr w:rsidR="005A40C3" w:rsidRPr="005A40C3" w:rsidTr="005A40C3">
        <w:trPr>
          <w:trHeight w:val="123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НАЦИОНАЛЬНАЯ БЕЗОПАСНОСТЬ И ПРАВООХРАНИТЕЛЬНАЯ ДЕЯТЕЛЬНОСТЬ</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1 811 036,00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1 382 930,00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268 000,00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268 000,00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6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1 811 036,00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1 382 930,00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268 000,00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268 000,00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80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Муниципальная программа Татарского сльского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1 811 036,00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1 382 930,00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268 000,00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268 000,00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90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Подпрограмма "Развитие экономического потенциала Татарского сельского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1 811 036,00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1 382 930,00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268 000,00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268 000,00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87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Осуществление мероприятий по обеспечению национальной безопасности и обороне</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1 811 036,00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1 382 930,00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268 000,00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268 000,00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84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Содержание пожарных постов на территории сельского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18160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1 382 930,00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1 382 930,00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53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18160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1 382 930,00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1 382 930,00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93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государственных (муниципальных) органов</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18160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1 382 930,00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1 382 930,00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99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Содержание муниципальной пожарной охраны на территории сельского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20040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428 106,00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268 000,00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268 000,00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54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20040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193 106,00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131 000,00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131 000,00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99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государственных (муниципальных) органов</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20040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193 106,00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131 000,00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131 000,00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41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20040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215 000,00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126 000,00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126 000,00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23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20040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215 000,00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126 000,00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126 000,00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70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бюджетные ассигнования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20040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93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Уплата налогов, сборов и иных платежей</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20040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850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НАЦИОНАЛЬНАЯ ЭКОНОМИКА</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1 644 322,41</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1 538 400,00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2 069 600,00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Дорожное хозяйство (дорожные фонды)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09</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1 643 322,41</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1 523 400,00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2 054 600,00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73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Муниципальная программа Татарского сльского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09</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1 643 322,41</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1 523 400,00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2 054 600,00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90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Подпрограмма "Развитие экономического потенциала Татарского сельского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09</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1 643 322,41</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1 523 400,00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2 054 600,00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01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Создание дорожного фонда ,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09</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06</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1 643 322,41</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1 523 400,00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2 054 600,00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Содержание автомобильных дорог местного значения в границах населенных пунктов поселения </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09</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06</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20010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1 328 322,41</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1 208 400,00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1 300 000,00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09</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06</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20010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1 328 322,41</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1 208 400,00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1 300 000,00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09</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06</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20010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1 328 322,41</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1 208 400,00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1 300 000,00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Ремонт автомобильных дорог местного значения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09</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06</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20020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315 000,00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315 000,00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754 600,00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09</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06</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20020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315 000,00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315 000,00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754 600,00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11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09</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06</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20020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315 000,00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315 000,00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754 600,00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Другие вопросы в области национальной экономики</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20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Муниципальная программа Татарского сльского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Подпрограмма "Развитие экономического потенциала Татарского </w:t>
            </w:r>
            <w:r w:rsidRPr="005A40C3">
              <w:rPr>
                <w:rFonts w:ascii="Times New Roman" w:eastAsia="Times New Roman" w:hAnsi="Times New Roman" w:cs="Times New Roman"/>
                <w:noProof/>
                <w:sz w:val="20"/>
                <w:szCs w:val="20"/>
                <w:lang w:eastAsia="ru-RU"/>
              </w:rPr>
              <w:lastRenderedPageBreak/>
              <w:t>сельского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Создание условий для эффективного управления финансами и имуществом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Оценка земель, признания прав и регулирование отношений по земельным вопросам  собственности</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20070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20070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20070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ЖИЛИЩНО-КОММУНАЛЬНОЕ ХОЗЯЙСТВО</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1 532 094,66</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188 000,00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188 000,00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Жилищное хозяйство</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238 094,66</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20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Муниципальная программа Татарского сльского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238 094,66</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Подпрограмма "Развитие экономического потенциала Татарского сельского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238 094,66</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Создание условий для жилищного строительства, осуществление муниципального жилищного контроля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238 094,66</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Содержание муниципального жилищного фонда</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20060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238 094,66</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20060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238 094,66</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Иные закупки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20060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238 094,66</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Благоустройство</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1 294 000,00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186 000,00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186 000,00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76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Муниципальная программа Татарского сльского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945 756,62</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184 000,00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184 000,00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Подпрограмма "Развитие экономического потенциала Татарского сельского поселения"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945 756,62</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184 000,00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184 000,00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Мероприятия в области  благоустройства территории поселений</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935 756,62</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174 000,00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184 000,00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72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 Мероприятия по благоустройству территории поселения, улучшение экологической обстановки и соблюдение санитарно-гигиенических норм</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20030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721 756,62</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160 000,00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160 000,00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96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20030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702 000,00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150 000,00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150 000,00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казенных учреждений</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20030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702 000,00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150 000,00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150 000,00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20030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19 756,62</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21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Иные закупки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20030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19 756,62</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99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Организация мероприятий по озеленению территории поселений</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20040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84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20040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2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20040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Организация ритуальных услуг и содержание мест захоронения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20120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214 000,00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14 000,00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14 000,00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20120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214 000,00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14 000,00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14 000,00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11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20120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214 000,00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14 000,00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14 000,00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59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Муниципальная программа Татарского сльского поселения Черлакского муниципального района Омской области "Формирование комфортной городской среды"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348 243,38</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Подпрограмма "благоустройство дворовых территорий многоквартирных домов"</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23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Формирование совремеенной городской среды, в том числе благоустройство дворовых территорий многоквартирных домов</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94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Благоустройство дворовых территорий многоквартирных домов</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20020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84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Закупка товаров, работ и услуг для обеспечения государственных </w:t>
            </w:r>
            <w:r w:rsidRPr="005A40C3">
              <w:rPr>
                <w:rFonts w:ascii="Times New Roman" w:eastAsia="Times New Roman" w:hAnsi="Times New Roman" w:cs="Times New Roman"/>
                <w:noProof/>
                <w:sz w:val="20"/>
                <w:szCs w:val="20"/>
                <w:lang w:eastAsia="ru-RU"/>
              </w:rPr>
              <w:lastRenderedPageBreak/>
              <w:t>(муниципальных)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20020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18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Иные закупки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20020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82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Подпрограмма "благоустройство общественных территорий"</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347 243,38</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Формирование совремеенной городской среды, в том числе благоустройство общественных территорий</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Благоустройство общественных территорий</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20020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20020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20020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52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Инициативный проект граждан</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09</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346 243,38</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99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Инициативный проект "Благоустройство сквера "Школьная Аллея" с. Татарка</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09</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21200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346 243,38</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36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09</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21200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346 243,38</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05</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09</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21200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346 243,38</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Молодежная политика</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86 000,00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Молодежная политика</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86 000,00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20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Муниципальная программа Татарского сльского поселения Черлакского муниципального района Омской области "Устойчивое социально-экономическое  развитие  сел и </w:t>
            </w:r>
            <w:r w:rsidRPr="005A40C3">
              <w:rPr>
                <w:rFonts w:ascii="Times New Roman" w:eastAsia="Times New Roman" w:hAnsi="Times New Roman" w:cs="Times New Roman"/>
                <w:noProof/>
                <w:sz w:val="20"/>
                <w:szCs w:val="20"/>
                <w:lang w:eastAsia="ru-RU"/>
              </w:rPr>
              <w:lastRenderedPageBreak/>
              <w:t>деревень Татарского сельского поселения Черлакского муниципального района Омской области 2022-2027 годы"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86 000,00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71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Подпрограмма "Развитие социально-культурной сферы  Татарского сельского поселения и повышения привлекательности  жизни в сельской местности "</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86 000,00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Развитие социальной инфраструктуры поселения, повышения качества и доступности социальных и муниципальных услуг</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86 000,00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60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Мероприятия в области молодежной политики</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20020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86 000,00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20020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86 000,00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14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07</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20020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86 000,00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Культура</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08</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2 294 114,00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1 763 170,00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1 639 720,00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Культура</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08</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2 294 114,00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1 763 170,00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1 639 720,00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20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Муниципальная программа Татарского сльского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08</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2 294 114,00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1 763 170,00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1 639 720,00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66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Подпрограмма "Развитие социально-культурной сферы  Татарского сельского поселения и повышения привлекательности  жизни в сельской </w:t>
            </w:r>
            <w:r w:rsidRPr="005A40C3">
              <w:rPr>
                <w:rFonts w:ascii="Times New Roman" w:eastAsia="Times New Roman" w:hAnsi="Times New Roman" w:cs="Times New Roman"/>
                <w:noProof/>
                <w:sz w:val="20"/>
                <w:szCs w:val="20"/>
                <w:lang w:eastAsia="ru-RU"/>
              </w:rPr>
              <w:lastRenderedPageBreak/>
              <w:t>местности "</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08</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2 294 114,00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1 763 170,00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1 639 720,00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Организация досуга и обеспечение жителей услугами организаций культуры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08</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2 294 114,00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1 763 170,00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1 639 720,00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выплату заработной платы работникам муниципальных учреждений культуры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08</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18110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891 000,00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900 000,00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900 000,00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Предоставление субсидий бюджетным, автономным учреждениям и иным некоммерческим организациям</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08</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18110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891 000,00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900 000,00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900 000,00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3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Субсидии бюджетным учреждениям</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08</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18110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610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891 000,00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900 000,00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900 000,00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90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Капитальный ремонт зданий учреждений культуры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08</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20060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09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08</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20060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96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08</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20060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 Создание условий для организации досуга и обеспечения жителей поселения услугами организаций культуры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08</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20870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1 402 114,00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843 170,00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719 720,00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Предоставление субсидий бюджетным, автономным учреждениям и иным некоммерческим организациям</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08</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20870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1 402 114,00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843 170,00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719 720,00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Субсидии бюджетным учреждениям</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08</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20870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610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1 402 114,00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843 170,00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719 720,00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СОЦИАЛЬНАЯ ПОЛИТИКА</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Социальное обеспечение населения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76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Муниципальная программа Татарского сльского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72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Подпрограмма "Развитие социально-культурной сферы  Татарского сельского поселения и повышения привлекательности  жизни в сельской местности "</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Мероприятия в области социальной поддержки населения</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 Оказание материальной помощи гражданам попавшим в трудную жизненную ситуацию</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20010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Социальное обеспечение и иные выплаты населению</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20010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02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Социальные выплаты гражданам, кроме публичных нормативных социальных выплат</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02</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20010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320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Физическая культура </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378 000,00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350 500,00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350 500,00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Физическая культура </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378 000,00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350 500,00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350 500,00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8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Муниципальная программа Татарского сльского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378 000,00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350 500,00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350 500,00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66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Подпрограмма "Развитие социально-культурной сферы  Татарского сельского поселения и повышения привлекательности  жизни в сельской местности "</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378 000,00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350 500,00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350 500,00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30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Развитие социальной инфраструктуры поселения, повышения качества и доступности социальных и муниципальных услуг</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00000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378 000,00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350 500,00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350 500,00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Обеспечение условий для развития на территории поселения физической культуры </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20050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378 000,00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350 500,00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350 500,00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96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20050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174 000,00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156 500,00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156 500,00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75"/>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казенных учреждений</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20050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174 000,00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156 500,00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156 500,00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20050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204 000,00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194 000,00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194 000,00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80"/>
        </w:trPr>
        <w:tc>
          <w:tcPr>
            <w:tcW w:w="57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20050</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204 000,00</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18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194 000,00</w:t>
            </w:r>
          </w:p>
        </w:tc>
        <w:tc>
          <w:tcPr>
            <w:tcW w:w="19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194 000,00</w:t>
            </w:r>
          </w:p>
        </w:tc>
        <w:tc>
          <w:tcPr>
            <w:tcW w:w="16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765"/>
        </w:trPr>
        <w:tc>
          <w:tcPr>
            <w:tcW w:w="57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Всего расходов</w:t>
            </w:r>
          </w:p>
        </w:tc>
        <w:tc>
          <w:tcPr>
            <w:tcW w:w="12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609</w:t>
            </w:r>
          </w:p>
        </w:tc>
        <w:tc>
          <w:tcPr>
            <w:tcW w:w="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w:t>
            </w:r>
          </w:p>
        </w:tc>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5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w:t>
            </w:r>
          </w:p>
        </w:tc>
        <w:tc>
          <w:tcPr>
            <w:tcW w:w="50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5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01</w:t>
            </w:r>
          </w:p>
        </w:tc>
        <w:tc>
          <w:tcPr>
            <w:tcW w:w="9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9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1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12 261 076,07</w:t>
            </w:r>
          </w:p>
        </w:tc>
        <w:tc>
          <w:tcPr>
            <w:tcW w:w="16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1 621 709,00</w:t>
            </w:r>
          </w:p>
        </w:tc>
        <w:tc>
          <w:tcPr>
            <w:tcW w:w="18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8 307 125,00</w:t>
            </w:r>
          </w:p>
        </w:tc>
        <w:tc>
          <w:tcPr>
            <w:tcW w:w="19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8 695 901,00</w:t>
            </w:r>
          </w:p>
        </w:tc>
        <w:tc>
          <w:tcPr>
            <w:tcW w:w="16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r>
    </w:tbl>
    <w:p w:rsidR="006E4D71" w:rsidRDefault="006E4D71" w:rsidP="006E4D71">
      <w:pPr>
        <w:spacing w:after="0" w:line="240" w:lineRule="auto"/>
        <w:jc w:val="both"/>
        <w:rPr>
          <w:rFonts w:ascii="Times New Roman" w:eastAsia="Times New Roman" w:hAnsi="Times New Roman" w:cs="Times New Roman"/>
          <w:noProof/>
          <w:sz w:val="20"/>
          <w:szCs w:val="20"/>
          <w:lang w:eastAsia="ru-RU"/>
        </w:rPr>
      </w:pPr>
    </w:p>
    <w:tbl>
      <w:tblPr>
        <w:tblStyle w:val="a8"/>
        <w:tblW w:w="0" w:type="auto"/>
        <w:tblLook w:val="04A0" w:firstRow="1" w:lastRow="0" w:firstColumn="1" w:lastColumn="0" w:noHBand="0" w:noVBand="1"/>
      </w:tblPr>
      <w:tblGrid>
        <w:gridCol w:w="339"/>
        <w:gridCol w:w="2096"/>
        <w:gridCol w:w="958"/>
        <w:gridCol w:w="768"/>
        <w:gridCol w:w="1057"/>
        <w:gridCol w:w="1048"/>
        <w:gridCol w:w="1057"/>
        <w:gridCol w:w="1039"/>
        <w:gridCol w:w="1030"/>
        <w:gridCol w:w="1030"/>
      </w:tblGrid>
      <w:tr w:rsidR="005A40C3" w:rsidRPr="005A40C3" w:rsidTr="005A40C3">
        <w:trPr>
          <w:trHeight w:val="117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bookmarkStart w:id="0" w:name="RANGE!A1:J143"/>
            <w:bookmarkEnd w:id="0"/>
          </w:p>
        </w:tc>
        <w:tc>
          <w:tcPr>
            <w:tcW w:w="43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8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8160" w:type="dxa"/>
            <w:gridSpan w:val="4"/>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Приложение №2 к решению Совета Татарского сельского поселения Черлакского муниципального района Омской области №5 от 20.02.2024г.</w:t>
            </w:r>
          </w:p>
        </w:tc>
      </w:tr>
      <w:tr w:rsidR="005A40C3" w:rsidRPr="005A40C3" w:rsidTr="005A40C3">
        <w:trPr>
          <w:trHeight w:val="20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43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8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8160" w:type="dxa"/>
            <w:gridSpan w:val="4"/>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Приложение №5 к решению Совета Татарского сельского поселения Черлакского муниципального района Омской области №53 от 21.12.23г.  "О бюджете Татарского сельского поселения Черлакского муниципального района Омской области на 2024 год и </w:t>
            </w:r>
            <w:r w:rsidRPr="005A40C3">
              <w:rPr>
                <w:rFonts w:ascii="Times New Roman" w:eastAsia="Times New Roman" w:hAnsi="Times New Roman" w:cs="Times New Roman"/>
                <w:noProof/>
                <w:sz w:val="20"/>
                <w:szCs w:val="20"/>
                <w:lang w:eastAsia="ru-RU"/>
              </w:rPr>
              <w:br/>
              <w:t xml:space="preserve">на плановый период 2025 и 2026 годов" </w:t>
            </w:r>
          </w:p>
        </w:tc>
      </w:tr>
      <w:tr w:rsidR="005A40C3" w:rsidRPr="005A40C3" w:rsidTr="005A40C3">
        <w:trPr>
          <w:trHeight w:val="2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43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8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r>
      <w:tr w:rsidR="005A40C3" w:rsidRPr="005A40C3" w:rsidTr="005A40C3">
        <w:trPr>
          <w:trHeight w:val="255"/>
        </w:trPr>
        <w:tc>
          <w:tcPr>
            <w:tcW w:w="20440" w:type="dxa"/>
            <w:gridSpan w:val="10"/>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РАСПРЕДЕЛЕНИЕ</w:t>
            </w:r>
          </w:p>
        </w:tc>
      </w:tr>
      <w:tr w:rsidR="005A40C3" w:rsidRPr="005A40C3" w:rsidTr="005A40C3">
        <w:trPr>
          <w:trHeight w:val="255"/>
        </w:trPr>
        <w:tc>
          <w:tcPr>
            <w:tcW w:w="20440" w:type="dxa"/>
            <w:gridSpan w:val="10"/>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 xml:space="preserve">бюджетных ассигнований местного бюджета </w:t>
            </w:r>
          </w:p>
        </w:tc>
      </w:tr>
      <w:tr w:rsidR="005A40C3" w:rsidRPr="005A40C3" w:rsidTr="005A40C3">
        <w:trPr>
          <w:trHeight w:val="255"/>
        </w:trPr>
        <w:tc>
          <w:tcPr>
            <w:tcW w:w="20440" w:type="dxa"/>
            <w:gridSpan w:val="10"/>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по целевым статьям (муниципальным прграммам и непрграммным направлениям деятельности),</w:t>
            </w:r>
          </w:p>
        </w:tc>
      </w:tr>
      <w:tr w:rsidR="005A40C3" w:rsidRPr="005A40C3" w:rsidTr="005A40C3">
        <w:trPr>
          <w:trHeight w:val="2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7960" w:type="dxa"/>
            <w:gridSpan w:val="8"/>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группам и подгруппам видов расходов классификации расходов бюджета</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r>
      <w:tr w:rsidR="005A40C3" w:rsidRPr="005A40C3" w:rsidTr="005A40C3">
        <w:trPr>
          <w:trHeight w:val="300"/>
        </w:trPr>
        <w:tc>
          <w:tcPr>
            <w:tcW w:w="20440" w:type="dxa"/>
            <w:gridSpan w:val="10"/>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на 2024 год и на плановый период 2025 и 2026 годов</w:t>
            </w:r>
          </w:p>
        </w:tc>
      </w:tr>
      <w:tr w:rsidR="005A40C3" w:rsidRPr="005A40C3" w:rsidTr="005A40C3">
        <w:trPr>
          <w:trHeight w:val="2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43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8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r>
      <w:tr w:rsidR="005A40C3" w:rsidRPr="005A40C3" w:rsidTr="005A40C3">
        <w:trPr>
          <w:trHeight w:val="1455"/>
        </w:trPr>
        <w:tc>
          <w:tcPr>
            <w:tcW w:w="460" w:type="dxa"/>
            <w:vMerge w:val="restart"/>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п/п</w:t>
            </w:r>
          </w:p>
        </w:tc>
        <w:tc>
          <w:tcPr>
            <w:tcW w:w="4380" w:type="dxa"/>
            <w:vMerge w:val="restart"/>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Наименование кодов классификации расходов местного бюджета</w:t>
            </w:r>
          </w:p>
        </w:tc>
        <w:tc>
          <w:tcPr>
            <w:tcW w:w="3300" w:type="dxa"/>
            <w:gridSpan w:val="2"/>
            <w:vMerge w:val="restart"/>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Коды классификации расходов местного бюджета</w:t>
            </w:r>
          </w:p>
        </w:tc>
        <w:tc>
          <w:tcPr>
            <w:tcW w:w="12300" w:type="dxa"/>
            <w:gridSpan w:val="6"/>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Сумма, рублей</w:t>
            </w:r>
          </w:p>
        </w:tc>
      </w:tr>
      <w:tr w:rsidR="005A40C3" w:rsidRPr="005A40C3" w:rsidTr="005A40C3">
        <w:trPr>
          <w:trHeight w:val="255"/>
        </w:trPr>
        <w:tc>
          <w:tcPr>
            <w:tcW w:w="460" w:type="dxa"/>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4380" w:type="dxa"/>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3300" w:type="dxa"/>
            <w:gridSpan w:val="2"/>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4140" w:type="dxa"/>
            <w:gridSpan w:val="2"/>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2024</w:t>
            </w:r>
          </w:p>
        </w:tc>
        <w:tc>
          <w:tcPr>
            <w:tcW w:w="4120" w:type="dxa"/>
            <w:gridSpan w:val="2"/>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2025</w:t>
            </w:r>
          </w:p>
        </w:tc>
        <w:tc>
          <w:tcPr>
            <w:tcW w:w="4040" w:type="dxa"/>
            <w:gridSpan w:val="2"/>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2026</w:t>
            </w:r>
          </w:p>
        </w:tc>
      </w:tr>
      <w:tr w:rsidR="005A40C3" w:rsidRPr="005A40C3" w:rsidTr="005A40C3">
        <w:trPr>
          <w:trHeight w:val="2580"/>
        </w:trPr>
        <w:tc>
          <w:tcPr>
            <w:tcW w:w="460" w:type="dxa"/>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4380" w:type="dxa"/>
            <w:vMerge/>
            <w:hideMark/>
          </w:tcPr>
          <w:p w:rsidR="005A40C3" w:rsidRPr="005A40C3" w:rsidRDefault="005A40C3" w:rsidP="005A40C3">
            <w:pPr>
              <w:jc w:val="both"/>
              <w:rPr>
                <w:rFonts w:ascii="Times New Roman" w:eastAsia="Times New Roman" w:hAnsi="Times New Roman" w:cs="Times New Roman"/>
                <w:noProof/>
                <w:sz w:val="20"/>
                <w:szCs w:val="20"/>
                <w:lang w:eastAsia="ru-RU"/>
              </w:rPr>
            </w:pP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Целевая статья</w:t>
            </w:r>
          </w:p>
        </w:tc>
        <w:tc>
          <w:tcPr>
            <w:tcW w:w="14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Вид рас-ходов</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Всего</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в том числе за счет поступлений целевого характера</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Всего</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в том числе за счет поступлений целевого характера</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Всего</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в том числе за счет поступлений целевого характера</w:t>
            </w:r>
          </w:p>
        </w:tc>
      </w:tr>
      <w:tr w:rsidR="005A40C3" w:rsidRPr="005A40C3" w:rsidTr="005A40C3">
        <w:trPr>
          <w:trHeight w:val="255"/>
        </w:trPr>
        <w:tc>
          <w:tcPr>
            <w:tcW w:w="4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43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w:t>
            </w:r>
          </w:p>
        </w:tc>
        <w:tc>
          <w:tcPr>
            <w:tcW w:w="14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w:t>
            </w:r>
          </w:p>
        </w:tc>
      </w:tr>
      <w:tr w:rsidR="005A40C3" w:rsidRPr="005A40C3" w:rsidTr="005A40C3">
        <w:trPr>
          <w:trHeight w:val="35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Муниципальная программа Татарского сльского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03 0 00 00000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11 912 832,69</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1 621 709,00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8 305 125,00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8 693 901,00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Подпрограмма "Развитие экономического потенциала Татарского сельского поселения"</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03 1 00 00000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9 149 718,69</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1 621 709,00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6 160 455,00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6 672 681,00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"Создание условий для эффективного управления финансами и имуществом поселения"</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03 1 01 00000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4 272 730,00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3 919 680,00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3 875 680,00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Организация проведения выборов, собраний, референдумов</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03 1 01 20010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44 000,00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бюджетные ассигнования</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03 1 01 20010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44 000,00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Специальные расходы</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03 1 01 20010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880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44 000,00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Оценка недвижимости, признание прав и регулирование отношений по муниципальной собственности</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03 1 01 20060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03 1 01 20060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03 1 01 20060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Оценка земель, признание прав и регулирование отношений по земельным вопросам собственности</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03 1 01 20070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03 1 01 20070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03 1 01 20070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29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Оформление кадастровой документации на объекты недвижимого имущества</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03 1 01 20100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03 1 01 20100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03 1 01 20100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 Создание и использование  средств резервного фонда местной администрации</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03 1 01 29970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Иные бюджетные </w:t>
            </w:r>
            <w:r w:rsidRPr="005A40C3">
              <w:rPr>
                <w:rFonts w:ascii="Times New Roman" w:eastAsia="Times New Roman" w:hAnsi="Times New Roman" w:cs="Times New Roman"/>
                <w:noProof/>
                <w:sz w:val="20"/>
                <w:szCs w:val="20"/>
                <w:lang w:eastAsia="ru-RU"/>
              </w:rPr>
              <w:lastRenderedPageBreak/>
              <w:t>ассигнования</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 xml:space="preserve">03 1 01 </w:t>
            </w:r>
            <w:r w:rsidRPr="005A40C3">
              <w:rPr>
                <w:rFonts w:ascii="Times New Roman" w:eastAsia="Times New Roman" w:hAnsi="Times New Roman" w:cs="Times New Roman"/>
                <w:noProof/>
                <w:sz w:val="20"/>
                <w:szCs w:val="20"/>
                <w:lang w:eastAsia="ru-RU"/>
              </w:rPr>
              <w:lastRenderedPageBreak/>
              <w:t>29970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800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Резервные средства</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03 1 01 29970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870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67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обеспечение функций органов местного самоуправления и управления бюджетным процессом поселения</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03 1 01 29980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4 250 230,00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3 837 680,00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3 837 680,00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12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03 1 01 29980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3 827 619,28</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3 426 880,00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3 426 880,00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государственных (муниципальных) органов</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03 1 01 29980</w:t>
            </w:r>
          </w:p>
        </w:tc>
        <w:tc>
          <w:tcPr>
            <w:tcW w:w="14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3 827 619,28</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3 426 880,00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3 426 880,00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03 1 01 29980</w:t>
            </w:r>
          </w:p>
        </w:tc>
        <w:tc>
          <w:tcPr>
            <w:tcW w:w="14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418 110,72</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406 800,00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406 800,00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03 1 01 29980</w:t>
            </w:r>
          </w:p>
        </w:tc>
        <w:tc>
          <w:tcPr>
            <w:tcW w:w="14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418 110,72</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406 800,00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406 800,00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бюджетные ассигнования</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03 1 01 29980</w:t>
            </w:r>
          </w:p>
        </w:tc>
        <w:tc>
          <w:tcPr>
            <w:tcW w:w="14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Уплата налогов, сборов и иных  платежей </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03 1 01 29980</w:t>
            </w:r>
          </w:p>
        </w:tc>
        <w:tc>
          <w:tcPr>
            <w:tcW w:w="14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850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Выполнение других обязательств органов местного самоуправления</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03 1 01 29990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13 500,00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03 1 01 29990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57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03 1 01 29990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67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бюджетные ассигнования</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03 1 01 29990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5 500,00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11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Уплата налогов, сборов и иных  платежей </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03 1 01 29990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850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5 500,00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44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Осуществление мероприятий по обеспечению национальной безопасности и обороне</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03 1 02 00000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2 049 815,00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1 621 709,00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531 375,00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556 401,00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r>
      <w:tr w:rsidR="005A40C3" w:rsidRPr="005A40C3" w:rsidTr="005A40C3">
        <w:trPr>
          <w:trHeight w:val="87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Содержание пожарных постов на территории сельского поселения</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03 1 02 18160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1 382 930,00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1 382 930,00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60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03 1 02 18160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1 382 930,00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1 382 930,00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73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государственных (муниципальных) органов</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03 1 02 18160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1 382 930,00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1 382 930,00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Содержание пожарного поста на террртории сельского поселения</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03 1 02 20040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428 106,00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268 000,00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268 000,00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64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03 1 02 20040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193 106,00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131 000,00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131 000,00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82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казенных учреждений</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03 1 02 20040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государственных (муниципальных) органов</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03 1 02 20040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193 106,00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131 000,00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131 000,00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Закупка товаров, работ и услуг для обеспечения государственных (муниципальных) </w:t>
            </w:r>
            <w:r w:rsidRPr="005A40C3">
              <w:rPr>
                <w:rFonts w:ascii="Times New Roman" w:eastAsia="Times New Roman" w:hAnsi="Times New Roman" w:cs="Times New Roman"/>
                <w:noProof/>
                <w:sz w:val="20"/>
                <w:szCs w:val="20"/>
                <w:lang w:eastAsia="ru-RU"/>
              </w:rPr>
              <w:lastRenderedPageBreak/>
              <w:t>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03 1 02 20040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215 000,00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126 000,00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126 000,00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03 1 02 20040</w:t>
            </w:r>
          </w:p>
        </w:tc>
        <w:tc>
          <w:tcPr>
            <w:tcW w:w="14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215 000,00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126 000,00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126 000,00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бюджетные ассигнования</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03 1 02 20040</w:t>
            </w:r>
          </w:p>
        </w:tc>
        <w:tc>
          <w:tcPr>
            <w:tcW w:w="14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Уплата налогов, сборов и иных  платежей </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03 1 02 20040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850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2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Выполнение полномочий по осуществлению первичного воинского учета на территориях, где отсутствуют военные комиссариаты</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03 1 02 51182</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r>
      <w:tr w:rsidR="005A40C3" w:rsidRPr="005A40C3" w:rsidTr="005A40C3">
        <w:trPr>
          <w:trHeight w:val="282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03 1 02 51182</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r>
      <w:tr w:rsidR="005A40C3" w:rsidRPr="005A40C3" w:rsidTr="005A40C3">
        <w:trPr>
          <w:trHeight w:val="114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государственных (муниципальных) органов</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03 1 02 51182</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238 779,00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Создание условий для жилищного строительства, осуществление муниципального жилищного контроля</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03 1 03 00000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238 094,66</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Содержание муниципального жилищного фонда</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03 1 03 20060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238 094,66</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03 1 03 20060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238 094,66</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03 1 03 20060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238 094,66</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290"/>
        </w:trPr>
        <w:tc>
          <w:tcPr>
            <w:tcW w:w="460" w:type="dxa"/>
            <w:noWrap/>
            <w:hideMark/>
          </w:tcPr>
          <w:p w:rsidR="005A40C3" w:rsidRPr="005A40C3" w:rsidRDefault="005A40C3" w:rsidP="005A40C3">
            <w:pPr>
              <w:jc w:val="both"/>
              <w:rPr>
                <w:rFonts w:ascii="Times New Roman" w:eastAsia="Times New Roman" w:hAnsi="Times New Roman" w:cs="Times New Roman"/>
                <w:b/>
                <w:bCs/>
                <w:noProof/>
                <w:sz w:val="20"/>
                <w:szCs w:val="20"/>
                <w:lang w:eastAsia="ru-RU"/>
              </w:rPr>
            </w:pPr>
            <w:r w:rsidRPr="005A40C3">
              <w:rPr>
                <w:rFonts w:ascii="Times New Roman" w:eastAsia="Times New Roman" w:hAnsi="Times New Roman" w:cs="Times New Roman"/>
                <w:b/>
                <w:bCs/>
                <w:noProof/>
                <w:sz w:val="20"/>
                <w:szCs w:val="20"/>
                <w:lang w:eastAsia="ru-RU"/>
              </w:rPr>
              <w:lastRenderedPageBreak/>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Мероприятия в области  благоустройства территории поселений</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03 1 05 00000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945 756,62</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184 000,00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184 000,00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675"/>
        </w:trPr>
        <w:tc>
          <w:tcPr>
            <w:tcW w:w="460" w:type="dxa"/>
            <w:noWrap/>
            <w:hideMark/>
          </w:tcPr>
          <w:p w:rsidR="005A40C3" w:rsidRPr="005A40C3" w:rsidRDefault="005A40C3" w:rsidP="005A40C3">
            <w:pPr>
              <w:jc w:val="both"/>
              <w:rPr>
                <w:rFonts w:ascii="Times New Roman" w:eastAsia="Times New Roman" w:hAnsi="Times New Roman" w:cs="Times New Roman"/>
                <w:b/>
                <w:bCs/>
                <w:noProof/>
                <w:sz w:val="20"/>
                <w:szCs w:val="20"/>
                <w:lang w:eastAsia="ru-RU"/>
              </w:rPr>
            </w:pPr>
            <w:r w:rsidRPr="005A40C3">
              <w:rPr>
                <w:rFonts w:ascii="Times New Roman" w:eastAsia="Times New Roman" w:hAnsi="Times New Roman" w:cs="Times New Roman"/>
                <w:b/>
                <w:bCs/>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Мероприятия по благоустройству территории поселения, улучшение экологической обстановки и соблюдение санитарно-гигиенических норм</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03 1 05 20030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721 756,62</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160 000,00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160 000,00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125"/>
        </w:trPr>
        <w:tc>
          <w:tcPr>
            <w:tcW w:w="460" w:type="dxa"/>
            <w:noWrap/>
            <w:hideMark/>
          </w:tcPr>
          <w:p w:rsidR="005A40C3" w:rsidRPr="005A40C3" w:rsidRDefault="005A40C3" w:rsidP="005A40C3">
            <w:pPr>
              <w:jc w:val="both"/>
              <w:rPr>
                <w:rFonts w:ascii="Times New Roman" w:eastAsia="Times New Roman" w:hAnsi="Times New Roman" w:cs="Times New Roman"/>
                <w:b/>
                <w:bCs/>
                <w:noProof/>
                <w:sz w:val="20"/>
                <w:szCs w:val="20"/>
                <w:lang w:eastAsia="ru-RU"/>
              </w:rPr>
            </w:pPr>
            <w:r w:rsidRPr="005A40C3">
              <w:rPr>
                <w:rFonts w:ascii="Times New Roman" w:eastAsia="Times New Roman" w:hAnsi="Times New Roman" w:cs="Times New Roman"/>
                <w:b/>
                <w:bCs/>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03 1 05 20030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702 000,00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150 000,00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150 000,00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55"/>
        </w:trPr>
        <w:tc>
          <w:tcPr>
            <w:tcW w:w="460" w:type="dxa"/>
            <w:noWrap/>
            <w:hideMark/>
          </w:tcPr>
          <w:p w:rsidR="005A40C3" w:rsidRPr="005A40C3" w:rsidRDefault="005A40C3" w:rsidP="005A40C3">
            <w:pPr>
              <w:jc w:val="both"/>
              <w:rPr>
                <w:rFonts w:ascii="Times New Roman" w:eastAsia="Times New Roman" w:hAnsi="Times New Roman" w:cs="Times New Roman"/>
                <w:b/>
                <w:bCs/>
                <w:noProof/>
                <w:sz w:val="20"/>
                <w:szCs w:val="20"/>
                <w:lang w:eastAsia="ru-RU"/>
              </w:rPr>
            </w:pPr>
            <w:r w:rsidRPr="005A40C3">
              <w:rPr>
                <w:rFonts w:ascii="Times New Roman" w:eastAsia="Times New Roman" w:hAnsi="Times New Roman" w:cs="Times New Roman"/>
                <w:b/>
                <w:bCs/>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казенных учреждений</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03 1 05 20030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702 000,00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150 000,00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150 000,00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b/>
                <w:bCs/>
                <w:noProof/>
                <w:sz w:val="20"/>
                <w:szCs w:val="20"/>
                <w:lang w:eastAsia="ru-RU"/>
              </w:rPr>
            </w:pPr>
            <w:r w:rsidRPr="005A40C3">
              <w:rPr>
                <w:rFonts w:ascii="Times New Roman" w:eastAsia="Times New Roman" w:hAnsi="Times New Roman" w:cs="Times New Roman"/>
                <w:b/>
                <w:bCs/>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03 1 05 20030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19 756,62</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b/>
                <w:bCs/>
                <w:noProof/>
                <w:sz w:val="20"/>
                <w:szCs w:val="20"/>
                <w:lang w:eastAsia="ru-RU"/>
              </w:rPr>
            </w:pPr>
            <w:r w:rsidRPr="005A40C3">
              <w:rPr>
                <w:rFonts w:ascii="Times New Roman" w:eastAsia="Times New Roman" w:hAnsi="Times New Roman" w:cs="Times New Roman"/>
                <w:b/>
                <w:bCs/>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03 1 05 20030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19 756,62</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125"/>
        </w:trPr>
        <w:tc>
          <w:tcPr>
            <w:tcW w:w="460" w:type="dxa"/>
            <w:noWrap/>
            <w:hideMark/>
          </w:tcPr>
          <w:p w:rsidR="005A40C3" w:rsidRPr="005A40C3" w:rsidRDefault="005A40C3" w:rsidP="005A40C3">
            <w:pPr>
              <w:jc w:val="both"/>
              <w:rPr>
                <w:rFonts w:ascii="Times New Roman" w:eastAsia="Times New Roman" w:hAnsi="Times New Roman" w:cs="Times New Roman"/>
                <w:b/>
                <w:bCs/>
                <w:noProof/>
                <w:sz w:val="20"/>
                <w:szCs w:val="20"/>
                <w:lang w:eastAsia="ru-RU"/>
              </w:rPr>
            </w:pPr>
            <w:r w:rsidRPr="005A40C3">
              <w:rPr>
                <w:rFonts w:ascii="Times New Roman" w:eastAsia="Times New Roman" w:hAnsi="Times New Roman" w:cs="Times New Roman"/>
                <w:b/>
                <w:bCs/>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Организация мероприятий по озеленению территории поселений</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03 1 05 20040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335"/>
        </w:trPr>
        <w:tc>
          <w:tcPr>
            <w:tcW w:w="460" w:type="dxa"/>
            <w:noWrap/>
            <w:hideMark/>
          </w:tcPr>
          <w:p w:rsidR="005A40C3" w:rsidRPr="005A40C3" w:rsidRDefault="005A40C3" w:rsidP="005A40C3">
            <w:pPr>
              <w:jc w:val="both"/>
              <w:rPr>
                <w:rFonts w:ascii="Times New Roman" w:eastAsia="Times New Roman" w:hAnsi="Times New Roman" w:cs="Times New Roman"/>
                <w:b/>
                <w:bCs/>
                <w:noProof/>
                <w:sz w:val="20"/>
                <w:szCs w:val="20"/>
                <w:lang w:eastAsia="ru-RU"/>
              </w:rPr>
            </w:pPr>
            <w:r w:rsidRPr="005A40C3">
              <w:rPr>
                <w:rFonts w:ascii="Times New Roman" w:eastAsia="Times New Roman" w:hAnsi="Times New Roman" w:cs="Times New Roman"/>
                <w:b/>
                <w:bCs/>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03 1 05 20040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575"/>
        </w:trPr>
        <w:tc>
          <w:tcPr>
            <w:tcW w:w="460" w:type="dxa"/>
            <w:noWrap/>
            <w:hideMark/>
          </w:tcPr>
          <w:p w:rsidR="005A40C3" w:rsidRPr="005A40C3" w:rsidRDefault="005A40C3" w:rsidP="005A40C3">
            <w:pPr>
              <w:jc w:val="both"/>
              <w:rPr>
                <w:rFonts w:ascii="Times New Roman" w:eastAsia="Times New Roman" w:hAnsi="Times New Roman" w:cs="Times New Roman"/>
                <w:b/>
                <w:bCs/>
                <w:noProof/>
                <w:sz w:val="20"/>
                <w:szCs w:val="20"/>
                <w:lang w:eastAsia="ru-RU"/>
              </w:rPr>
            </w:pPr>
            <w:r w:rsidRPr="005A40C3">
              <w:rPr>
                <w:rFonts w:ascii="Times New Roman" w:eastAsia="Times New Roman" w:hAnsi="Times New Roman" w:cs="Times New Roman"/>
                <w:b/>
                <w:bCs/>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03 1 05 20040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76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Организация ритуальных услуг и содержание мест захоронения</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03 1 05 20120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214 000,00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14 000,00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14 000,00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03 1 05 20120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214 000,00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14 000,00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14 000,00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03 1 05 20120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214 000,00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14 000,00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14 000,00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301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Создание дорожного фонда ,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03 1 06 00000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1 643 322,41</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1 523 400,00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2 054 600,00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30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Содержание автомобильных дорог местного значения в границах населенных пунктов поселения</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03 1 06 20010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1 328 322,41</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1 208 400,00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1 300 000,00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03 1 06 20010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1 328 322,41</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1 208 400,00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1 300 000,00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03 1 06 20010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1 328 322,41</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1 208 400,00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1 300 000,00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Ремонт автомобильных дорог местного значения в границах населенных пунктов поселения</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03 1 06 20020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315 000,00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315 000,00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754 600,00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03 1 06 20020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315 000,00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315 000,00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754 600,00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48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03 1 06 20020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315 000,00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315 000,00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754 600,00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67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Подпрограмма "Развитие социально-культурной сферы  Татарского сельского поселения и повышения привлекательности  жизни в сельской местности "</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03 2 00 00000 </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2 763 114,00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2 144 670,00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2 021 220,00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23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Развитие социальной инфраструктуры поселения, повышения качества и доступности социальных и муниципальных услуг для населения</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03 2 01 00000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464 000,00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376 500,00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376 500,00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Мероприятия в области молодежной политике</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03 2 01 20020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86 000,00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03 2 01 20020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86 000,00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62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03 2 01 20020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86 000,00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62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 Организация проведения официальных физкультурно-оздоровительных и спортивных мероприятий поселения</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03 2 01 20050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378 000,00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350 500,00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350 500,00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62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03 2 01 20050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174 000,00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156 500,00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156 500,00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8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выплаты персоналу казенных учреждений</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03 2 01 20050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110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174 000,00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156 500,00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156 500,00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62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03 2 01 20050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204 000,00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194 000,00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194 000,00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68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03 2 01 20050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204 000,00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194 000,00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194 000,00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Мероприятия в области социальной поддержки населения</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03 2 02 00000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Оказание материальной помощи гражданам попавшим в трудную жизненную ситуацию</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03 2 02 20010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Социальное обеспечение и иные выплаты населению</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03 2 02 20010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17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Социальные выплаты гражданам, кроме публичных нормативных социальных выплат</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03 2 02 20010</w:t>
            </w:r>
          </w:p>
        </w:tc>
        <w:tc>
          <w:tcPr>
            <w:tcW w:w="14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320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5 000,00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09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Организация досуга и обеспечение жителей услугами организаций культуры</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03 2 04 00000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2 294 114,00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1 763 170,00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1 639 720,00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09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Расходы на выплату заработной платы работникам муниципальных учреждений культуры</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03 2 04 18110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891 000,00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900 000,00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900 000,00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66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Предоставление субсидий бюджетным, автономным учреждениям и иным некоммерческим организациям</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03 2 04 18110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891 000,00</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900 000,00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900 000,00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0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Субсидии бюджетным учреждениям</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03 2 04 18110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610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891 000,00</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900 000,00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900 000,00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82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Капитальный ремонт зданий учреждений культуры</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03 2 04 20060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20 000,00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20 000,00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39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03 2 04 20060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20 000,00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20 000,00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129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03 2 04 20060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20 000,00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20 000,00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67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xml:space="preserve"> Создание условий для организации досуга и обеспечения жителей поселения услугами организаций культуры</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03 2 04 20870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1 402 114,00</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843 170,00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719 720,00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Предоставление субсидий бюджетным, автономным учреждениям и иным некоммерческим организациям</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03 2 04 20870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1 402 114,00</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843 170,00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719 720,00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Субсидии бюджетным учреждениям</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03 2 04 20870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610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1 402 114,00</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843 170,00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719 720,00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02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Муниципальная программа Татарского сльского поселения Черлакского муниципального района Омской области "Формирование комфортной городской среды"</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04 0 00 00000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348 243,38</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Подпрограмма "благоустройство дворовых территорий многоквартирных домов"</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04 1 00 00000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67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Формирование совремеенной городской среды, в том числе благоустройство дворовых территорий многоквартирных домов</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04 1 01 00000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Благоустройство дворовых территорий многоквартирных домов</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04 1 01 20020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04 1 01 20020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lastRenderedPageBreak/>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04 1 01 20020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Подпрограмма "Благоустройство общественных территорий"</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04 2 00 00000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347 243,38</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Формирование совремеенной городской среды, в том числе благоустройство общественных территорий</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04 2 01 00000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Благоустройство общественных территорий</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04 2 01 20020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04 2 01 20020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04 2 01 20020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1 000,00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25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Инициативный проект граждан</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04 2 09 00000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346 243,38</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Инициативный проект "Благоустройство сквера "Школьная Аллея" с. Татарка</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04 2 09 21200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346 243,38</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Закупка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04 2 09 21200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346 243,38</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450"/>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Иные закупки товаров, работ и услуг для обеспечения государственных (муниципальных) нужд</w:t>
            </w:r>
          </w:p>
        </w:tc>
        <w:tc>
          <w:tcPr>
            <w:tcW w:w="18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04 2 09 21200</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240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346 243,38</w:t>
            </w:r>
          </w:p>
        </w:tc>
        <w:tc>
          <w:tcPr>
            <w:tcW w:w="206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4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c>
          <w:tcPr>
            <w:tcW w:w="2020" w:type="dxa"/>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0,00</w:t>
            </w:r>
          </w:p>
        </w:tc>
      </w:tr>
      <w:tr w:rsidR="005A40C3" w:rsidRPr="005A40C3" w:rsidTr="005A40C3">
        <w:trPr>
          <w:trHeight w:val="525"/>
        </w:trPr>
        <w:tc>
          <w:tcPr>
            <w:tcW w:w="4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43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Всего расходов</w:t>
            </w:r>
          </w:p>
        </w:tc>
        <w:tc>
          <w:tcPr>
            <w:tcW w:w="18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14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 </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12 261 076,07</w:t>
            </w:r>
          </w:p>
        </w:tc>
        <w:tc>
          <w:tcPr>
            <w:tcW w:w="206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1 621 709,00</w:t>
            </w:r>
          </w:p>
        </w:tc>
        <w:tc>
          <w:tcPr>
            <w:tcW w:w="208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8 307 125,00</w:t>
            </w:r>
          </w:p>
        </w:tc>
        <w:tc>
          <w:tcPr>
            <w:tcW w:w="204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263 375,00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8 695 901,00</w:t>
            </w:r>
          </w:p>
        </w:tc>
        <w:tc>
          <w:tcPr>
            <w:tcW w:w="2020" w:type="dxa"/>
            <w:noWrap/>
            <w:hideMark/>
          </w:tcPr>
          <w:p w:rsidR="005A40C3" w:rsidRPr="005A40C3" w:rsidRDefault="005A40C3" w:rsidP="005A40C3">
            <w:pPr>
              <w:jc w:val="both"/>
              <w:rPr>
                <w:rFonts w:ascii="Times New Roman" w:eastAsia="Times New Roman" w:hAnsi="Times New Roman" w:cs="Times New Roman"/>
                <w:noProof/>
                <w:sz w:val="20"/>
                <w:szCs w:val="20"/>
                <w:lang w:eastAsia="ru-RU"/>
              </w:rPr>
            </w:pPr>
            <w:r w:rsidRPr="005A40C3">
              <w:rPr>
                <w:rFonts w:ascii="Times New Roman" w:eastAsia="Times New Roman" w:hAnsi="Times New Roman" w:cs="Times New Roman"/>
                <w:noProof/>
                <w:sz w:val="20"/>
                <w:szCs w:val="20"/>
                <w:lang w:eastAsia="ru-RU"/>
              </w:rPr>
              <w:t>288 401,00</w:t>
            </w:r>
          </w:p>
        </w:tc>
      </w:tr>
    </w:tbl>
    <w:p w:rsidR="005A40C3" w:rsidRDefault="005A40C3" w:rsidP="006E4D71">
      <w:pPr>
        <w:spacing w:after="0" w:line="240" w:lineRule="auto"/>
        <w:jc w:val="both"/>
        <w:rPr>
          <w:rFonts w:ascii="Times New Roman" w:eastAsia="Times New Roman" w:hAnsi="Times New Roman" w:cs="Times New Roman"/>
          <w:noProof/>
          <w:sz w:val="20"/>
          <w:szCs w:val="20"/>
          <w:lang w:eastAsia="ru-RU"/>
        </w:rPr>
      </w:pPr>
    </w:p>
    <w:p w:rsidR="005A40C3" w:rsidRPr="005A40C3" w:rsidRDefault="005A40C3" w:rsidP="005A40C3">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5A40C3">
        <w:rPr>
          <w:rFonts w:ascii="Times New Roman" w:eastAsia="Times New Roman" w:hAnsi="Times New Roman" w:cs="Times New Roman"/>
          <w:b/>
          <w:sz w:val="18"/>
          <w:szCs w:val="18"/>
          <w:lang w:eastAsia="ru-RU"/>
        </w:rPr>
        <w:t>РЕШЕНИЕ</w:t>
      </w:r>
    </w:p>
    <w:p w:rsidR="005A40C3" w:rsidRPr="005A40C3" w:rsidRDefault="005A40C3" w:rsidP="005A40C3">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5A40C3">
        <w:rPr>
          <w:rFonts w:ascii="Times New Roman" w:eastAsia="Times New Roman" w:hAnsi="Times New Roman" w:cs="Times New Roman"/>
          <w:b/>
          <w:sz w:val="18"/>
          <w:szCs w:val="18"/>
          <w:lang w:eastAsia="ru-RU"/>
        </w:rPr>
        <w:t>от 20 февраля 2024 г.                                                                                        № 7</w:t>
      </w:r>
    </w:p>
    <w:p w:rsidR="005A40C3" w:rsidRPr="005A40C3" w:rsidRDefault="005A40C3" w:rsidP="005A40C3">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p w:rsidR="005A40C3" w:rsidRPr="005A40C3" w:rsidRDefault="005A40C3" w:rsidP="005A40C3">
      <w:pPr>
        <w:spacing w:after="0" w:line="240" w:lineRule="auto"/>
        <w:jc w:val="center"/>
        <w:rPr>
          <w:rFonts w:ascii="Times New Roman" w:eastAsia="Times New Roman" w:hAnsi="Times New Roman" w:cs="Times New Roman"/>
          <w:sz w:val="18"/>
          <w:szCs w:val="18"/>
          <w:lang w:eastAsia="ru-RU"/>
        </w:rPr>
      </w:pPr>
      <w:proofErr w:type="gramStart"/>
      <w:r w:rsidRPr="005A40C3">
        <w:rPr>
          <w:rFonts w:ascii="Times New Roman" w:eastAsia="Times New Roman" w:hAnsi="Times New Roman" w:cs="Times New Roman"/>
          <w:sz w:val="18"/>
          <w:szCs w:val="18"/>
          <w:lang w:eastAsia="ru-RU"/>
        </w:rPr>
        <w:t>с</w:t>
      </w:r>
      <w:proofErr w:type="gramEnd"/>
      <w:r w:rsidRPr="005A40C3">
        <w:rPr>
          <w:rFonts w:ascii="Times New Roman" w:eastAsia="Times New Roman" w:hAnsi="Times New Roman" w:cs="Times New Roman"/>
          <w:sz w:val="18"/>
          <w:szCs w:val="18"/>
          <w:lang w:eastAsia="ru-RU"/>
        </w:rPr>
        <w:t xml:space="preserve">. </w:t>
      </w:r>
      <w:proofErr w:type="gramStart"/>
      <w:r w:rsidRPr="005A40C3">
        <w:rPr>
          <w:rFonts w:ascii="Times New Roman" w:eastAsia="Times New Roman" w:hAnsi="Times New Roman" w:cs="Times New Roman"/>
          <w:sz w:val="18"/>
          <w:szCs w:val="18"/>
          <w:lang w:eastAsia="ru-RU"/>
        </w:rPr>
        <w:t>Татарка</w:t>
      </w:r>
      <w:proofErr w:type="gramEnd"/>
      <w:r w:rsidRPr="005A40C3">
        <w:rPr>
          <w:rFonts w:ascii="Times New Roman" w:eastAsia="Times New Roman" w:hAnsi="Times New Roman" w:cs="Times New Roman"/>
          <w:sz w:val="18"/>
          <w:szCs w:val="18"/>
          <w:lang w:eastAsia="ru-RU"/>
        </w:rPr>
        <w:t>, Черлакский район, Омская область</w:t>
      </w:r>
    </w:p>
    <w:p w:rsidR="005A40C3" w:rsidRPr="005A40C3" w:rsidRDefault="005A40C3" w:rsidP="005A40C3">
      <w:pPr>
        <w:spacing w:after="0" w:line="240" w:lineRule="auto"/>
        <w:jc w:val="both"/>
        <w:rPr>
          <w:rFonts w:ascii="Times New Roman" w:eastAsia="Times New Roman" w:hAnsi="Times New Roman" w:cs="Times New Roman"/>
          <w:b/>
          <w:bCs/>
          <w:sz w:val="18"/>
          <w:szCs w:val="18"/>
          <w:lang w:eastAsia="ru-RU"/>
        </w:rPr>
      </w:pPr>
    </w:p>
    <w:tbl>
      <w:tblPr>
        <w:tblW w:w="9758" w:type="dxa"/>
        <w:tblLayout w:type="fixed"/>
        <w:tblLook w:val="04A0" w:firstRow="1" w:lastRow="0" w:firstColumn="1" w:lastColumn="0" w:noHBand="0" w:noVBand="1"/>
      </w:tblPr>
      <w:tblGrid>
        <w:gridCol w:w="1526"/>
        <w:gridCol w:w="6662"/>
        <w:gridCol w:w="1570"/>
      </w:tblGrid>
      <w:tr w:rsidR="005A40C3" w:rsidRPr="005A40C3" w:rsidTr="00422C4B">
        <w:tc>
          <w:tcPr>
            <w:tcW w:w="1526" w:type="dxa"/>
          </w:tcPr>
          <w:p w:rsidR="005A40C3" w:rsidRPr="005A40C3" w:rsidRDefault="005A40C3" w:rsidP="005A40C3">
            <w:pPr>
              <w:widowControl w:val="0"/>
              <w:autoSpaceDE w:val="0"/>
              <w:autoSpaceDN w:val="0"/>
              <w:adjustRightInd w:val="0"/>
              <w:spacing w:after="0" w:line="240" w:lineRule="auto"/>
              <w:ind w:firstLine="709"/>
              <w:jc w:val="center"/>
              <w:rPr>
                <w:rFonts w:ascii="Times New Roman" w:eastAsia="Times New Roman" w:hAnsi="Times New Roman" w:cs="Times New Roman"/>
                <w:b/>
                <w:bCs/>
                <w:iCs/>
                <w:sz w:val="18"/>
                <w:szCs w:val="18"/>
                <w:lang w:eastAsia="ru-RU"/>
              </w:rPr>
            </w:pPr>
          </w:p>
        </w:tc>
        <w:tc>
          <w:tcPr>
            <w:tcW w:w="6662" w:type="dxa"/>
          </w:tcPr>
          <w:p w:rsidR="005A40C3" w:rsidRPr="005A40C3" w:rsidRDefault="005A40C3" w:rsidP="005A40C3">
            <w:pPr>
              <w:spacing w:after="0" w:line="240" w:lineRule="auto"/>
              <w:jc w:val="center"/>
              <w:rPr>
                <w:rFonts w:ascii="Times New Roman" w:eastAsia="Times New Roman" w:hAnsi="Times New Roman" w:cs="Times New Roman"/>
                <w:b/>
                <w:i/>
                <w:sz w:val="18"/>
                <w:szCs w:val="18"/>
                <w:lang w:eastAsia="ru-RU"/>
              </w:rPr>
            </w:pPr>
            <w:r w:rsidRPr="005A40C3">
              <w:rPr>
                <w:rFonts w:ascii="Times New Roman" w:eastAsia="Times New Roman" w:hAnsi="Times New Roman" w:cs="Times New Roman"/>
                <w:sz w:val="18"/>
                <w:szCs w:val="18"/>
                <w:lang w:eastAsia="ru-RU"/>
              </w:rPr>
              <w:t xml:space="preserve">О внесении изменений в решение Совета Татарского сельского поселения от 20 декабря 2016 года № 55 «Об утверждении Положения о создании условий для развития малого и среднего предпринимательства в Татарском сельском поселении </w:t>
            </w:r>
            <w:r w:rsidRPr="005A40C3">
              <w:rPr>
                <w:rFonts w:ascii="Times New Roman" w:eastAsia="Times New Roman" w:hAnsi="Times New Roman" w:cs="Times New Roman"/>
                <w:sz w:val="18"/>
                <w:szCs w:val="18"/>
                <w:lang w:eastAsia="ru-RU"/>
              </w:rPr>
              <w:lastRenderedPageBreak/>
              <w:t>Черлакского муниципального района Омской области»</w:t>
            </w:r>
          </w:p>
        </w:tc>
        <w:tc>
          <w:tcPr>
            <w:tcW w:w="1570" w:type="dxa"/>
          </w:tcPr>
          <w:p w:rsidR="005A40C3" w:rsidRPr="005A40C3" w:rsidRDefault="005A40C3" w:rsidP="005A40C3">
            <w:pPr>
              <w:widowControl w:val="0"/>
              <w:autoSpaceDE w:val="0"/>
              <w:autoSpaceDN w:val="0"/>
              <w:adjustRightInd w:val="0"/>
              <w:spacing w:after="0" w:line="240" w:lineRule="auto"/>
              <w:ind w:firstLine="709"/>
              <w:jc w:val="center"/>
              <w:rPr>
                <w:rFonts w:ascii="Times New Roman" w:eastAsia="Times New Roman" w:hAnsi="Times New Roman" w:cs="Times New Roman"/>
                <w:b/>
                <w:bCs/>
                <w:iCs/>
                <w:sz w:val="18"/>
                <w:szCs w:val="18"/>
                <w:lang w:eastAsia="ru-RU"/>
              </w:rPr>
            </w:pPr>
          </w:p>
        </w:tc>
      </w:tr>
    </w:tbl>
    <w:p w:rsidR="005A40C3" w:rsidRPr="005A40C3" w:rsidRDefault="005A40C3" w:rsidP="005A40C3">
      <w:pPr>
        <w:spacing w:before="120" w:after="0" w:line="240" w:lineRule="auto"/>
        <w:ind w:firstLine="709"/>
        <w:rPr>
          <w:rFonts w:ascii="Times New Roman" w:eastAsia="Times New Roman" w:hAnsi="Times New Roman" w:cs="Times New Roman"/>
          <w:sz w:val="18"/>
          <w:szCs w:val="18"/>
          <w:lang w:eastAsia="ru-RU"/>
        </w:rPr>
      </w:pPr>
    </w:p>
    <w:p w:rsidR="005A40C3" w:rsidRPr="005A40C3" w:rsidRDefault="005A40C3" w:rsidP="005A40C3">
      <w:pPr>
        <w:spacing w:before="120" w:after="0" w:line="240" w:lineRule="auto"/>
        <w:ind w:firstLine="709"/>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Руководствуясь требованиями Федерального закона от 06.10.2003 № 131-ФЗ «Об общих принципах организации местного самоуправления в Российской Федерации», Федерального закона от 24.07.2007 № 209-ФЗ «О развитии малого и среднего предпринимательства в Российской Федерации», Уставом Татарского сельского поселения, Совет Татарского сельского поселения</w:t>
      </w:r>
      <w:r w:rsidRPr="005A40C3">
        <w:rPr>
          <w:rFonts w:ascii="Times New Roman" w:eastAsia="Times New Roman" w:hAnsi="Times New Roman" w:cs="Times New Roman"/>
          <w:bCs/>
          <w:sz w:val="18"/>
          <w:szCs w:val="18"/>
          <w:lang w:eastAsia="ru-RU"/>
        </w:rPr>
        <w:t xml:space="preserve"> </w:t>
      </w:r>
    </w:p>
    <w:p w:rsidR="005A40C3" w:rsidRPr="005A40C3" w:rsidRDefault="005A40C3" w:rsidP="005A40C3">
      <w:pPr>
        <w:spacing w:before="120" w:after="0" w:line="240" w:lineRule="auto"/>
        <w:ind w:firstLine="709"/>
        <w:jc w:val="both"/>
        <w:rPr>
          <w:rFonts w:ascii="Times New Roman" w:eastAsia="Times New Roman" w:hAnsi="Times New Roman" w:cs="Times New Roman"/>
          <w:b/>
          <w:sz w:val="18"/>
          <w:szCs w:val="18"/>
          <w:lang w:eastAsia="ru-RU"/>
        </w:rPr>
      </w:pPr>
      <w:r w:rsidRPr="005A40C3">
        <w:rPr>
          <w:rFonts w:ascii="Times New Roman" w:eastAsia="Times New Roman" w:hAnsi="Times New Roman" w:cs="Times New Roman"/>
          <w:sz w:val="18"/>
          <w:szCs w:val="18"/>
          <w:lang w:eastAsia="ru-RU"/>
        </w:rPr>
        <w:t xml:space="preserve">Совет Татарского сельского поселения </w:t>
      </w:r>
      <w:r w:rsidRPr="005A40C3">
        <w:rPr>
          <w:rFonts w:ascii="Times New Roman" w:eastAsia="Times New Roman" w:hAnsi="Times New Roman" w:cs="Times New Roman"/>
          <w:b/>
          <w:sz w:val="18"/>
          <w:szCs w:val="18"/>
          <w:lang w:eastAsia="ru-RU"/>
        </w:rPr>
        <w:t>РЕШИЛ:</w:t>
      </w:r>
    </w:p>
    <w:p w:rsidR="005A40C3" w:rsidRPr="005A40C3" w:rsidRDefault="005A40C3" w:rsidP="005A40C3">
      <w:pPr>
        <w:spacing w:after="0" w:line="240" w:lineRule="auto"/>
        <w:ind w:firstLine="709"/>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1. Внести следующие изменения в решение Совета Татарского сельского поселения 20 декабря 2016 года № 55 «О создании условий для развития малого и среднего предпринимательства в Татарском сельском поселении Черлакского муниципального района Омской области»:</w:t>
      </w:r>
    </w:p>
    <w:p w:rsidR="005A40C3" w:rsidRPr="005A40C3" w:rsidRDefault="005A40C3" w:rsidP="005A40C3">
      <w:pPr>
        <w:spacing w:after="0" w:line="240" w:lineRule="auto"/>
        <w:ind w:firstLine="709"/>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ab/>
      </w:r>
    </w:p>
    <w:p w:rsidR="005A40C3" w:rsidRPr="005A40C3" w:rsidRDefault="005A40C3" w:rsidP="005A40C3">
      <w:pPr>
        <w:spacing w:after="0" w:line="240" w:lineRule="auto"/>
        <w:ind w:firstLine="709"/>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1.1. Подпункт 4 пункт 5 статьи 8 Положения изложить в редакции следующего содержания:</w:t>
      </w:r>
    </w:p>
    <w:p w:rsidR="005A40C3" w:rsidRPr="005A40C3" w:rsidRDefault="005A40C3" w:rsidP="005A40C3">
      <w:pPr>
        <w:spacing w:after="0" w:line="240" w:lineRule="auto"/>
        <w:ind w:firstLine="709"/>
        <w:jc w:val="both"/>
        <w:rPr>
          <w:rFonts w:ascii="Times New Roman" w:eastAsia="Times New Roman" w:hAnsi="Times New Roman" w:cs="Times New Roman"/>
          <w:sz w:val="18"/>
          <w:szCs w:val="18"/>
          <w:lang w:eastAsia="ru-RU"/>
        </w:rPr>
      </w:pPr>
      <w:proofErr w:type="gramStart"/>
      <w:r w:rsidRPr="005A40C3">
        <w:rPr>
          <w:rFonts w:ascii="Times New Roman" w:eastAsia="Times New Roman" w:hAnsi="Times New Roman" w:cs="Times New Roman"/>
          <w:sz w:val="18"/>
          <w:szCs w:val="18"/>
          <w:lang w:eastAsia="ru-RU"/>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5A40C3">
        <w:rPr>
          <w:rFonts w:ascii="Times New Roman" w:eastAsia="Times New Roman" w:hAnsi="Times New Roman" w:cs="Times New Roman"/>
          <w:sz w:val="18"/>
          <w:szCs w:val="18"/>
          <w:lang w:eastAsia="ru-RU"/>
        </w:rPr>
        <w:t xml:space="preserve"> использованием средств поддержки или представлением недостоверных сведений и документов, </w:t>
      </w:r>
      <w:proofErr w:type="gramStart"/>
      <w:r w:rsidRPr="005A40C3">
        <w:rPr>
          <w:rFonts w:ascii="Times New Roman" w:eastAsia="Times New Roman" w:hAnsi="Times New Roman" w:cs="Times New Roman"/>
          <w:sz w:val="18"/>
          <w:szCs w:val="18"/>
          <w:lang w:eastAsia="ru-RU"/>
        </w:rPr>
        <w:t>с даты признания</w:t>
      </w:r>
      <w:proofErr w:type="gramEnd"/>
      <w:r w:rsidRPr="005A40C3">
        <w:rPr>
          <w:rFonts w:ascii="Times New Roman" w:eastAsia="Times New Roman" w:hAnsi="Times New Roman" w:cs="Times New Roman"/>
          <w:sz w:val="18"/>
          <w:szCs w:val="18"/>
          <w:lang w:eastAsia="ru-RU"/>
        </w:rPr>
        <w:t xml:space="preserve"> субъекта малого или среднего предпринимательства совершившим такое нарушение прошло менее трех лет. </w:t>
      </w:r>
    </w:p>
    <w:p w:rsidR="005A40C3" w:rsidRPr="005A40C3" w:rsidRDefault="005A40C3" w:rsidP="005A40C3">
      <w:pPr>
        <w:spacing w:after="0" w:line="240" w:lineRule="auto"/>
        <w:ind w:firstLine="709"/>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 xml:space="preserve">Положения, предусмотренные настоящим пунктом, распространяются на виды поддержки, в отношении которых органом или организацией, </w:t>
      </w:r>
      <w:proofErr w:type="gramStart"/>
      <w:r w:rsidRPr="005A40C3">
        <w:rPr>
          <w:rFonts w:ascii="Times New Roman" w:eastAsia="Times New Roman" w:hAnsi="Times New Roman" w:cs="Times New Roman"/>
          <w:sz w:val="18"/>
          <w:szCs w:val="18"/>
          <w:lang w:eastAsia="ru-RU"/>
        </w:rPr>
        <w:t>оказавшими</w:t>
      </w:r>
      <w:proofErr w:type="gramEnd"/>
      <w:r w:rsidRPr="005A40C3">
        <w:rPr>
          <w:rFonts w:ascii="Times New Roman" w:eastAsia="Times New Roman" w:hAnsi="Times New Roman" w:cs="Times New Roman"/>
          <w:sz w:val="18"/>
          <w:szCs w:val="18"/>
          <w:lang w:eastAsia="ru-RU"/>
        </w:rPr>
        <w:t xml:space="preserve"> поддержку, выявлены нарушения субъектом малого или среднего предпринимательства порядка и условий оказания поддержки.».</w:t>
      </w:r>
    </w:p>
    <w:p w:rsidR="005A40C3" w:rsidRPr="005A40C3" w:rsidRDefault="005A40C3" w:rsidP="005A40C3">
      <w:pPr>
        <w:spacing w:after="0" w:line="240" w:lineRule="auto"/>
        <w:ind w:firstLine="709"/>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 xml:space="preserve">1.2. Пункт 1 статьи 10 Положения дополнить после слов «сельскохозяйственную деятельность» словами следующего содержания      «, поддержку участников программ развития поставщиков (исполнителей, подрядчиков), реализуемых в соответствии со статьей 16.1 настоящего Федерального закона». </w:t>
      </w:r>
    </w:p>
    <w:p w:rsidR="005A40C3" w:rsidRPr="005A40C3" w:rsidRDefault="005A40C3" w:rsidP="005A40C3">
      <w:pPr>
        <w:spacing w:after="0" w:line="240" w:lineRule="auto"/>
        <w:ind w:firstLine="709"/>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 xml:space="preserve">1.3. В пункте 1 статьи 13 Положения после слов «муниципальных информационных систем» дополнить словами редакции следующего содержания «, официальных сайтов информационной поддержки субъектов малого и среднего предпринимательства в сети "Интернет"». </w:t>
      </w:r>
    </w:p>
    <w:p w:rsidR="005A40C3" w:rsidRPr="005A40C3" w:rsidRDefault="005A40C3" w:rsidP="005A40C3">
      <w:pPr>
        <w:spacing w:after="0" w:line="240" w:lineRule="auto"/>
        <w:ind w:firstLine="709"/>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1.4. Абзац 1  пункта 2 статьи 13 Положения изложить в редакции следующего содержания:</w:t>
      </w:r>
    </w:p>
    <w:p w:rsidR="005A40C3" w:rsidRPr="005A40C3" w:rsidRDefault="005A40C3" w:rsidP="005A40C3">
      <w:pPr>
        <w:spacing w:after="0" w:line="240" w:lineRule="auto"/>
        <w:ind w:firstLine="709"/>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5A40C3" w:rsidRPr="005A40C3" w:rsidRDefault="005A40C3" w:rsidP="005A40C3">
      <w:pPr>
        <w:spacing w:after="0" w:line="240" w:lineRule="auto"/>
        <w:ind w:firstLine="709"/>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 xml:space="preserve"> 1.5. В статье 19 Положения после слов «местного самоуправления» добавить словами следующего содержания «,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5A40C3" w:rsidRPr="005A40C3" w:rsidRDefault="005A40C3" w:rsidP="005A40C3">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5A40C3" w:rsidRPr="005A40C3" w:rsidRDefault="005A40C3" w:rsidP="005A40C3">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 xml:space="preserve">2. Опубликовать настоящее Решение в газете «Муниципальный вестник Татарского сельского поселения» и разместить в информационной сети «Интернет» на официальном сайте Администрации Татарского сельского поселения Черлакского муниципального района. </w:t>
      </w:r>
    </w:p>
    <w:p w:rsidR="005A40C3" w:rsidRPr="005A40C3" w:rsidRDefault="005A40C3" w:rsidP="005A40C3">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3. Настоящее решение вступает в силу после официального опубликования (обнародования).</w:t>
      </w:r>
    </w:p>
    <w:p w:rsidR="005A40C3" w:rsidRPr="005A40C3" w:rsidRDefault="005A40C3" w:rsidP="005A40C3">
      <w:pPr>
        <w:spacing w:after="0" w:line="240" w:lineRule="auto"/>
        <w:jc w:val="both"/>
        <w:rPr>
          <w:rFonts w:ascii="Times New Roman" w:eastAsia="Times New Roman" w:hAnsi="Times New Roman" w:cs="Times New Roman"/>
          <w:sz w:val="18"/>
          <w:szCs w:val="18"/>
          <w:lang w:eastAsia="ru-RU"/>
        </w:rPr>
      </w:pPr>
    </w:p>
    <w:p w:rsidR="005A40C3" w:rsidRPr="005A40C3" w:rsidRDefault="005A40C3" w:rsidP="005A40C3">
      <w:pPr>
        <w:spacing w:after="0" w:line="240" w:lineRule="auto"/>
        <w:jc w:val="both"/>
        <w:rPr>
          <w:rFonts w:ascii="Times New Roman" w:eastAsia="Times New Roman" w:hAnsi="Times New Roman" w:cs="Times New Roman"/>
          <w:sz w:val="18"/>
          <w:szCs w:val="18"/>
          <w:lang w:eastAsia="ru-RU"/>
        </w:rPr>
      </w:pPr>
    </w:p>
    <w:p w:rsidR="005A40C3" w:rsidRPr="005A40C3" w:rsidRDefault="005A40C3" w:rsidP="005A40C3">
      <w:pPr>
        <w:widowControl w:val="0"/>
        <w:autoSpaceDE w:val="0"/>
        <w:autoSpaceDN w:val="0"/>
        <w:adjustRightInd w:val="0"/>
        <w:spacing w:after="0" w:line="240" w:lineRule="auto"/>
        <w:ind w:firstLine="6379"/>
        <w:jc w:val="both"/>
        <w:rPr>
          <w:rFonts w:ascii="Times New Roman" w:eastAsia="Times New Roman" w:hAnsi="Times New Roman" w:cs="Times New Roman"/>
          <w:sz w:val="18"/>
          <w:szCs w:val="18"/>
          <w:lang w:eastAsia="ru-RU"/>
        </w:rPr>
      </w:pPr>
    </w:p>
    <w:p w:rsidR="005A40C3" w:rsidRPr="005A40C3" w:rsidRDefault="005A40C3" w:rsidP="005A40C3">
      <w:pPr>
        <w:widowControl w:val="0"/>
        <w:spacing w:after="0" w:line="302" w:lineRule="exact"/>
        <w:ind w:right="4080"/>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 xml:space="preserve">Глава Татарского сельского поселения </w:t>
      </w:r>
    </w:p>
    <w:p w:rsidR="005A40C3" w:rsidRPr="005A40C3" w:rsidRDefault="005A40C3" w:rsidP="005A40C3">
      <w:pPr>
        <w:widowControl w:val="0"/>
        <w:spacing w:after="0" w:line="302" w:lineRule="exact"/>
        <w:ind w:right="4080"/>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mc:AlternateContent>
          <mc:Choice Requires="wps">
            <w:drawing>
              <wp:anchor distT="260985" distB="0" distL="63500" distR="63500" simplePos="0" relativeHeight="251659264" behindDoc="1" locked="0" layoutInCell="1" allowOverlap="1">
                <wp:simplePos x="0" y="0"/>
                <wp:positionH relativeFrom="margin">
                  <wp:posOffset>5264785</wp:posOffset>
                </wp:positionH>
                <wp:positionV relativeFrom="paragraph">
                  <wp:posOffset>31115</wp:posOffset>
                </wp:positionV>
                <wp:extent cx="1099820" cy="317500"/>
                <wp:effectExtent l="0" t="0" r="5080" b="6350"/>
                <wp:wrapSquare wrapText="lef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0C3" w:rsidRPr="005A40C3" w:rsidRDefault="005A40C3" w:rsidP="005A40C3">
                            <w:pPr>
                              <w:pStyle w:val="20"/>
                              <w:shd w:val="clear" w:color="auto" w:fill="auto"/>
                              <w:spacing w:before="0" w:line="260" w:lineRule="exact"/>
                              <w:jc w:val="left"/>
                              <w:rPr>
                                <w:sz w:val="18"/>
                                <w:szCs w:val="18"/>
                              </w:rPr>
                            </w:pPr>
                            <w:r w:rsidRPr="005A40C3">
                              <w:rPr>
                                <w:sz w:val="18"/>
                                <w:szCs w:val="18"/>
                              </w:rPr>
                              <w:t>А.А. Васягин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14.55pt;margin-top:2.45pt;width:86.6pt;height:25pt;z-index:-251657216;visibility:visible;mso-wrap-style:square;mso-width-percent:0;mso-height-percent:0;mso-wrap-distance-left:5pt;mso-wrap-distance-top:20.5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OruQIAAKk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" filled="f" stroked="f">
                <v:textbox style="mso-fit-shape-to-text:t" inset="0,0,0,0">
                  <w:txbxContent>
                    <w:p w:rsidR="005A40C3" w:rsidRPr="005A40C3" w:rsidRDefault="005A40C3" w:rsidP="005A40C3">
                      <w:pPr>
                        <w:pStyle w:val="20"/>
                        <w:shd w:val="clear" w:color="auto" w:fill="auto"/>
                        <w:spacing w:before="0" w:line="260" w:lineRule="exact"/>
                        <w:jc w:val="left"/>
                        <w:rPr>
                          <w:sz w:val="18"/>
                          <w:szCs w:val="18"/>
                        </w:rPr>
                      </w:pPr>
                      <w:r w:rsidRPr="005A40C3">
                        <w:rPr>
                          <w:sz w:val="18"/>
                          <w:szCs w:val="18"/>
                        </w:rPr>
                        <w:t>А.А. Васягин</w:t>
                      </w:r>
                    </w:p>
                  </w:txbxContent>
                </v:textbox>
                <w10:wrap type="square" side="left" anchorx="margin"/>
              </v:shape>
            </w:pict>
          </mc:Fallback>
        </mc:AlternateContent>
      </w:r>
      <w:r w:rsidRPr="005A40C3">
        <w:rPr>
          <w:rFonts w:ascii="Times New Roman" w:eastAsia="Times New Roman" w:hAnsi="Times New Roman" w:cs="Times New Roman"/>
          <w:sz w:val="18"/>
          <w:szCs w:val="18"/>
          <w:lang w:eastAsia="ru-RU"/>
        </w:rPr>
        <w:t>Черлакского муниципального</w:t>
      </w:r>
    </w:p>
    <w:p w:rsidR="005A40C3" w:rsidRPr="005A40C3" w:rsidRDefault="005A40C3" w:rsidP="005A40C3">
      <w:pPr>
        <w:widowControl w:val="0"/>
        <w:spacing w:after="0" w:line="302" w:lineRule="exact"/>
        <w:ind w:right="4080"/>
        <w:jc w:val="both"/>
        <w:rPr>
          <w:rFonts w:ascii="Calibri" w:eastAsia="Times New Roman" w:hAnsi="Calibri" w:cs="Times New Roman"/>
          <w:sz w:val="18"/>
          <w:szCs w:val="18"/>
          <w:lang w:eastAsia="ru-RU"/>
        </w:rPr>
      </w:pPr>
      <w:r w:rsidRPr="005A40C3">
        <w:rPr>
          <w:rFonts w:ascii="Times New Roman" w:eastAsia="Times New Roman" w:hAnsi="Times New Roman" w:cs="Times New Roman"/>
          <w:sz w:val="18"/>
          <w:szCs w:val="18"/>
          <w:lang w:eastAsia="ru-RU"/>
        </w:rPr>
        <w:t xml:space="preserve"> района Омской области  </w:t>
      </w:r>
    </w:p>
    <w:p w:rsidR="005A40C3" w:rsidRPr="005A40C3" w:rsidRDefault="005A40C3" w:rsidP="005A40C3">
      <w:pPr>
        <w:spacing w:after="0" w:line="240" w:lineRule="auto"/>
        <w:ind w:firstLine="709"/>
        <w:jc w:val="both"/>
        <w:rPr>
          <w:rFonts w:ascii="Times New Roman" w:eastAsia="Times New Roman" w:hAnsi="Times New Roman" w:cs="Times New Roman"/>
          <w:sz w:val="18"/>
          <w:szCs w:val="18"/>
          <w:lang w:eastAsia="ru-RU"/>
        </w:rPr>
      </w:pPr>
    </w:p>
    <w:p w:rsidR="005A40C3" w:rsidRPr="005A40C3" w:rsidRDefault="005A40C3" w:rsidP="005A40C3">
      <w:pPr>
        <w:spacing w:after="0" w:line="240" w:lineRule="auto"/>
        <w:jc w:val="center"/>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РЕШЕНИЕ</w:t>
      </w:r>
    </w:p>
    <w:p w:rsidR="005A40C3" w:rsidRPr="005A40C3" w:rsidRDefault="005A40C3" w:rsidP="005A40C3">
      <w:pPr>
        <w:spacing w:after="0" w:line="240" w:lineRule="auto"/>
        <w:jc w:val="center"/>
        <w:rPr>
          <w:rFonts w:ascii="Times New Roman" w:eastAsia="Times New Roman" w:hAnsi="Times New Roman" w:cs="Times New Roman"/>
          <w:noProof/>
          <w:sz w:val="18"/>
          <w:szCs w:val="18"/>
          <w:lang w:eastAsia="ru-RU"/>
        </w:rPr>
      </w:pPr>
    </w:p>
    <w:p w:rsidR="005A40C3" w:rsidRPr="005A40C3" w:rsidRDefault="005A40C3" w:rsidP="005A40C3">
      <w:pPr>
        <w:spacing w:after="0" w:line="240" w:lineRule="auto"/>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от 20 февраля 2024 года                                                                                    № 6</w:t>
      </w:r>
    </w:p>
    <w:p w:rsidR="005A40C3" w:rsidRPr="005A40C3" w:rsidRDefault="005A40C3" w:rsidP="005A40C3">
      <w:pPr>
        <w:spacing w:after="0" w:line="240" w:lineRule="auto"/>
        <w:jc w:val="center"/>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с.Татарка, Черлакский район,Омская область</w:t>
      </w:r>
    </w:p>
    <w:p w:rsidR="005A40C3" w:rsidRPr="005A40C3" w:rsidRDefault="005A40C3" w:rsidP="005A40C3">
      <w:pPr>
        <w:spacing w:after="0" w:line="240" w:lineRule="auto"/>
        <w:rPr>
          <w:rFonts w:ascii="Times New Roman" w:eastAsia="Times New Roman" w:hAnsi="Times New Roman" w:cs="Times New Roman"/>
          <w:noProof/>
          <w:sz w:val="18"/>
          <w:szCs w:val="18"/>
          <w:lang w:eastAsia="ru-RU"/>
        </w:rPr>
      </w:pPr>
    </w:p>
    <w:p w:rsidR="005A40C3" w:rsidRPr="005A40C3" w:rsidRDefault="005A40C3" w:rsidP="005A40C3">
      <w:pPr>
        <w:autoSpaceDE w:val="0"/>
        <w:autoSpaceDN w:val="0"/>
        <w:adjustRightInd w:val="0"/>
        <w:spacing w:after="0" w:line="360" w:lineRule="exact"/>
        <w:jc w:val="center"/>
        <w:rPr>
          <w:rFonts w:ascii="Times New Roman" w:eastAsia="Times New Roman" w:hAnsi="Times New Roman" w:cs="Times New Roman"/>
          <w:bCs/>
          <w:sz w:val="18"/>
          <w:szCs w:val="18"/>
          <w:lang w:eastAsia="ru-RU"/>
        </w:rPr>
      </w:pPr>
      <w:r w:rsidRPr="005A40C3">
        <w:rPr>
          <w:rFonts w:ascii="Times New Roman" w:eastAsia="Times New Roman" w:hAnsi="Times New Roman" w:cs="Times New Roman"/>
          <w:bCs/>
          <w:sz w:val="18"/>
          <w:szCs w:val="18"/>
          <w:lang w:eastAsia="ru-RU"/>
        </w:rPr>
        <w:t>Отчет главы Татарского сельского поселения о работе администрации за 2023 год</w:t>
      </w:r>
    </w:p>
    <w:p w:rsidR="005A40C3" w:rsidRPr="005A40C3" w:rsidRDefault="005A40C3" w:rsidP="005A40C3">
      <w:pPr>
        <w:autoSpaceDE w:val="0"/>
        <w:autoSpaceDN w:val="0"/>
        <w:adjustRightInd w:val="0"/>
        <w:spacing w:after="0" w:line="360" w:lineRule="exact"/>
        <w:rPr>
          <w:rFonts w:ascii="Times New Roman" w:eastAsia="Times New Roman" w:hAnsi="Times New Roman" w:cs="Times New Roman"/>
          <w:bCs/>
          <w:sz w:val="18"/>
          <w:szCs w:val="18"/>
          <w:lang w:eastAsia="ru-RU"/>
        </w:rPr>
      </w:pPr>
    </w:p>
    <w:p w:rsidR="005A40C3" w:rsidRPr="005A40C3" w:rsidRDefault="005A40C3" w:rsidP="005A40C3">
      <w:pPr>
        <w:autoSpaceDE w:val="0"/>
        <w:autoSpaceDN w:val="0"/>
        <w:adjustRightInd w:val="0"/>
        <w:spacing w:after="0" w:line="360" w:lineRule="exact"/>
        <w:jc w:val="both"/>
        <w:rPr>
          <w:rFonts w:ascii="Times New Roman" w:eastAsia="Times New Roman" w:hAnsi="Times New Roman" w:cs="Times New Roman"/>
          <w:bCs/>
          <w:sz w:val="18"/>
          <w:szCs w:val="18"/>
          <w:lang w:eastAsia="ru-RU"/>
        </w:rPr>
      </w:pPr>
      <w:r w:rsidRPr="005A40C3">
        <w:rPr>
          <w:rFonts w:ascii="Times New Roman" w:eastAsia="Times New Roman" w:hAnsi="Times New Roman" w:cs="Times New Roman"/>
          <w:bCs/>
          <w:sz w:val="18"/>
          <w:szCs w:val="18"/>
          <w:lang w:eastAsia="ru-RU"/>
        </w:rPr>
        <w:t xml:space="preserve">           Руководствуясь Федеральным законом «Об общих принципах организации местного самоуправления в Российской Федерации», Уставом Татарского сельского поселения Черлакского муниципального района Омской области.</w:t>
      </w:r>
    </w:p>
    <w:p w:rsidR="005A40C3" w:rsidRPr="005A40C3" w:rsidRDefault="005A40C3" w:rsidP="005A40C3">
      <w:pPr>
        <w:autoSpaceDE w:val="0"/>
        <w:autoSpaceDN w:val="0"/>
        <w:adjustRightInd w:val="0"/>
        <w:spacing w:after="0" w:line="360" w:lineRule="exact"/>
        <w:rPr>
          <w:rFonts w:ascii="Times New Roman" w:eastAsia="Times New Roman" w:hAnsi="Times New Roman" w:cs="Times New Roman"/>
          <w:bCs/>
          <w:sz w:val="18"/>
          <w:szCs w:val="18"/>
          <w:lang w:eastAsia="ru-RU"/>
        </w:rPr>
      </w:pPr>
      <w:r w:rsidRPr="005A40C3">
        <w:rPr>
          <w:rFonts w:ascii="Times New Roman" w:eastAsia="Times New Roman" w:hAnsi="Times New Roman" w:cs="Times New Roman"/>
          <w:bCs/>
          <w:sz w:val="18"/>
          <w:szCs w:val="18"/>
          <w:lang w:eastAsia="ru-RU"/>
        </w:rPr>
        <w:t xml:space="preserve">           Совет  Татарского сельского поселения, РЕШИЛ:</w:t>
      </w:r>
    </w:p>
    <w:p w:rsidR="005A40C3" w:rsidRPr="005A40C3" w:rsidRDefault="005A40C3" w:rsidP="005A40C3">
      <w:pPr>
        <w:autoSpaceDE w:val="0"/>
        <w:autoSpaceDN w:val="0"/>
        <w:adjustRightInd w:val="0"/>
        <w:spacing w:after="0" w:line="360" w:lineRule="exact"/>
        <w:ind w:firstLine="708"/>
        <w:jc w:val="both"/>
        <w:rPr>
          <w:rFonts w:ascii="Times New Roman" w:eastAsia="Times New Roman" w:hAnsi="Times New Roman" w:cs="Times New Roman"/>
          <w:bCs/>
          <w:sz w:val="18"/>
          <w:szCs w:val="18"/>
          <w:lang w:eastAsia="ru-RU"/>
        </w:rPr>
      </w:pPr>
      <w:r w:rsidRPr="005A40C3">
        <w:rPr>
          <w:rFonts w:ascii="Times New Roman" w:eastAsia="Times New Roman" w:hAnsi="Times New Roman" w:cs="Times New Roman"/>
          <w:bCs/>
          <w:sz w:val="18"/>
          <w:szCs w:val="18"/>
          <w:lang w:eastAsia="ru-RU"/>
        </w:rPr>
        <w:t>1. Утвердить отчет главы Татарского сельского поселения о работе администрации за 2023 год и дать оценку деятельности главы удовлетворительно. (Приложение).</w:t>
      </w:r>
    </w:p>
    <w:p w:rsidR="005A40C3" w:rsidRPr="005A40C3" w:rsidRDefault="005A40C3" w:rsidP="005A40C3">
      <w:pPr>
        <w:autoSpaceDE w:val="0"/>
        <w:autoSpaceDN w:val="0"/>
        <w:adjustRightInd w:val="0"/>
        <w:spacing w:after="0" w:line="360" w:lineRule="exact"/>
        <w:ind w:firstLine="708"/>
        <w:jc w:val="both"/>
        <w:rPr>
          <w:rFonts w:ascii="Times New Roman" w:eastAsia="Times New Roman" w:hAnsi="Times New Roman" w:cs="Times New Roman"/>
          <w:bCs/>
          <w:sz w:val="18"/>
          <w:szCs w:val="18"/>
          <w:lang w:eastAsia="ru-RU"/>
        </w:rPr>
      </w:pPr>
      <w:r w:rsidRPr="005A40C3">
        <w:rPr>
          <w:rFonts w:ascii="Times New Roman" w:eastAsia="Times New Roman" w:hAnsi="Times New Roman" w:cs="Times New Roman"/>
          <w:bCs/>
          <w:sz w:val="18"/>
          <w:szCs w:val="18"/>
          <w:lang w:eastAsia="ru-RU"/>
        </w:rPr>
        <w:t xml:space="preserve">2. </w:t>
      </w:r>
      <w:r w:rsidRPr="005A40C3">
        <w:rPr>
          <w:rFonts w:ascii="Times New Roman" w:eastAsia="MS Mincho" w:hAnsi="Times New Roman" w:cs="Times New Roman"/>
          <w:bCs/>
          <w:sz w:val="18"/>
          <w:szCs w:val="18"/>
          <w:lang w:eastAsia="ja-JP"/>
        </w:rPr>
        <w:t>Опубликовать настоящее решение в газете «Муниципальный вестник» и на сайте Татарского сельского поселения</w:t>
      </w:r>
    </w:p>
    <w:p w:rsidR="005A40C3" w:rsidRPr="005A40C3" w:rsidRDefault="005A40C3" w:rsidP="005A40C3">
      <w:pPr>
        <w:autoSpaceDE w:val="0"/>
        <w:autoSpaceDN w:val="0"/>
        <w:adjustRightInd w:val="0"/>
        <w:spacing w:after="0" w:line="360" w:lineRule="exact"/>
        <w:rPr>
          <w:rFonts w:ascii="Times New Roman" w:eastAsia="Times New Roman" w:hAnsi="Times New Roman" w:cs="Times New Roman"/>
          <w:bCs/>
          <w:sz w:val="18"/>
          <w:szCs w:val="18"/>
          <w:lang w:eastAsia="ru-RU"/>
        </w:rPr>
      </w:pPr>
      <w:r w:rsidRPr="005A40C3">
        <w:rPr>
          <w:rFonts w:ascii="Times New Roman" w:eastAsia="Times New Roman" w:hAnsi="Times New Roman" w:cs="Times New Roman"/>
          <w:bCs/>
          <w:sz w:val="18"/>
          <w:szCs w:val="18"/>
          <w:lang w:eastAsia="ru-RU"/>
        </w:rPr>
        <w:t xml:space="preserve">Глава  </w:t>
      </w:r>
      <w:proofErr w:type="gramStart"/>
      <w:r w:rsidRPr="005A40C3">
        <w:rPr>
          <w:rFonts w:ascii="Times New Roman" w:eastAsia="Times New Roman" w:hAnsi="Times New Roman" w:cs="Times New Roman"/>
          <w:bCs/>
          <w:sz w:val="18"/>
          <w:szCs w:val="18"/>
          <w:lang w:eastAsia="ru-RU"/>
        </w:rPr>
        <w:t>Татарского</w:t>
      </w:r>
      <w:proofErr w:type="gramEnd"/>
      <w:r w:rsidRPr="005A40C3">
        <w:rPr>
          <w:rFonts w:ascii="Times New Roman" w:eastAsia="Times New Roman" w:hAnsi="Times New Roman" w:cs="Times New Roman"/>
          <w:bCs/>
          <w:sz w:val="18"/>
          <w:szCs w:val="18"/>
          <w:lang w:eastAsia="ru-RU"/>
        </w:rPr>
        <w:t xml:space="preserve"> </w:t>
      </w:r>
    </w:p>
    <w:p w:rsidR="005A40C3" w:rsidRPr="005A40C3" w:rsidRDefault="005A40C3" w:rsidP="005A40C3">
      <w:pPr>
        <w:autoSpaceDE w:val="0"/>
        <w:autoSpaceDN w:val="0"/>
        <w:adjustRightInd w:val="0"/>
        <w:spacing w:after="0" w:line="360" w:lineRule="exact"/>
        <w:rPr>
          <w:rFonts w:ascii="Times New Roman" w:eastAsia="Times New Roman" w:hAnsi="Times New Roman" w:cs="Times New Roman"/>
          <w:bCs/>
          <w:sz w:val="18"/>
          <w:szCs w:val="18"/>
          <w:lang w:eastAsia="ru-RU"/>
        </w:rPr>
      </w:pPr>
      <w:r w:rsidRPr="005A40C3">
        <w:rPr>
          <w:rFonts w:ascii="Times New Roman" w:eastAsia="Times New Roman" w:hAnsi="Times New Roman" w:cs="Times New Roman"/>
          <w:bCs/>
          <w:sz w:val="18"/>
          <w:szCs w:val="18"/>
          <w:lang w:eastAsia="ru-RU"/>
        </w:rPr>
        <w:t>сельского поселения                                                               А.А. Васягин</w:t>
      </w:r>
    </w:p>
    <w:p w:rsidR="005A40C3" w:rsidRPr="005A40C3" w:rsidRDefault="005A40C3" w:rsidP="005A40C3">
      <w:pPr>
        <w:spacing w:after="0" w:line="240" w:lineRule="auto"/>
        <w:jc w:val="right"/>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Приложение</w:t>
      </w:r>
    </w:p>
    <w:p w:rsidR="005A40C3" w:rsidRPr="005A40C3" w:rsidRDefault="005A40C3" w:rsidP="005A40C3">
      <w:pPr>
        <w:spacing w:after="0" w:line="240" w:lineRule="auto"/>
        <w:jc w:val="right"/>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lastRenderedPageBreak/>
        <w:t xml:space="preserve">к решению Совета </w:t>
      </w:r>
    </w:p>
    <w:p w:rsidR="005A40C3" w:rsidRPr="005A40C3" w:rsidRDefault="005A40C3" w:rsidP="005A40C3">
      <w:pPr>
        <w:spacing w:after="0" w:line="240" w:lineRule="auto"/>
        <w:jc w:val="right"/>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Татарского сельского поселения</w:t>
      </w:r>
    </w:p>
    <w:p w:rsidR="005A40C3" w:rsidRPr="005A40C3" w:rsidRDefault="005A40C3" w:rsidP="005A40C3">
      <w:pPr>
        <w:spacing w:after="0" w:line="240" w:lineRule="auto"/>
        <w:jc w:val="right"/>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 6 от 20.02.2024 года</w:t>
      </w:r>
    </w:p>
    <w:p w:rsidR="005A40C3" w:rsidRPr="005A40C3" w:rsidRDefault="005A40C3" w:rsidP="005A40C3">
      <w:pPr>
        <w:spacing w:after="0" w:line="240" w:lineRule="auto"/>
        <w:jc w:val="right"/>
        <w:rPr>
          <w:rFonts w:ascii="Times New Roman" w:eastAsia="Times New Roman" w:hAnsi="Times New Roman" w:cs="Times New Roman"/>
          <w:noProof/>
          <w:sz w:val="18"/>
          <w:szCs w:val="18"/>
          <w:lang w:eastAsia="ru-RU"/>
        </w:rPr>
      </w:pPr>
    </w:p>
    <w:p w:rsidR="005A40C3" w:rsidRPr="005A40C3" w:rsidRDefault="005A40C3" w:rsidP="005A40C3">
      <w:pPr>
        <w:spacing w:after="0" w:line="240" w:lineRule="auto"/>
        <w:jc w:val="center"/>
        <w:rPr>
          <w:rFonts w:ascii="Times New Roman" w:eastAsia="Times New Roman" w:hAnsi="Times New Roman" w:cs="Times New Roman"/>
          <w:noProof/>
          <w:sz w:val="18"/>
          <w:szCs w:val="18"/>
          <w:lang w:eastAsia="ru-RU"/>
        </w:rPr>
      </w:pPr>
    </w:p>
    <w:p w:rsidR="005A40C3" w:rsidRPr="005A40C3" w:rsidRDefault="005A40C3" w:rsidP="005A40C3">
      <w:pPr>
        <w:spacing w:after="0" w:line="240" w:lineRule="auto"/>
        <w:jc w:val="center"/>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Отчет главы администрации Татарского сельского поселения за 2023 год</w:t>
      </w:r>
    </w:p>
    <w:p w:rsidR="005A40C3" w:rsidRPr="005A40C3" w:rsidRDefault="005A40C3" w:rsidP="005A40C3">
      <w:pPr>
        <w:keepNext/>
        <w:shd w:val="clear" w:color="auto" w:fill="FFFFFF"/>
        <w:spacing w:after="0" w:line="360" w:lineRule="auto"/>
        <w:jc w:val="both"/>
        <w:outlineLvl w:val="0"/>
        <w:rPr>
          <w:rFonts w:ascii="Times New Roman" w:eastAsia="Times New Roman" w:hAnsi="Times New Roman" w:cs="Times New Roman"/>
          <w:bCs/>
          <w:noProof/>
          <w:kern w:val="32"/>
          <w:sz w:val="18"/>
          <w:szCs w:val="18"/>
          <w:lang w:eastAsia="ru-RU"/>
        </w:rPr>
      </w:pPr>
    </w:p>
    <w:p w:rsidR="005A40C3" w:rsidRPr="005A40C3" w:rsidRDefault="005A40C3" w:rsidP="005A40C3">
      <w:pPr>
        <w:keepNext/>
        <w:shd w:val="clear" w:color="auto" w:fill="FFFFFF"/>
        <w:spacing w:after="0" w:line="360" w:lineRule="auto"/>
        <w:ind w:firstLine="708"/>
        <w:jc w:val="both"/>
        <w:outlineLvl w:val="0"/>
        <w:rPr>
          <w:rFonts w:ascii="Times New Roman" w:eastAsia="Times New Roman" w:hAnsi="Times New Roman" w:cs="Times New Roman"/>
          <w:bCs/>
          <w:noProof/>
          <w:kern w:val="32"/>
          <w:sz w:val="18"/>
          <w:szCs w:val="18"/>
          <w:lang w:eastAsia="ru-RU"/>
        </w:rPr>
      </w:pPr>
      <w:r w:rsidRPr="005A40C3">
        <w:rPr>
          <w:rFonts w:ascii="Times New Roman" w:eastAsia="Times New Roman" w:hAnsi="Times New Roman" w:cs="Times New Roman"/>
          <w:bCs/>
          <w:noProof/>
          <w:kern w:val="32"/>
          <w:sz w:val="18"/>
          <w:szCs w:val="18"/>
          <w:lang w:eastAsia="ru-RU"/>
        </w:rPr>
        <w:t>Работа администрации Татарского сельского поселения всегда проводится в соответствии с федеральным и областным законодательством, Уставом сельского поселения и направлена на решение вопросов местного значения в соответствии с требованиями Федерального закона от 06.10.2003г. № 131-ФЗ</w:t>
      </w:r>
      <w:r w:rsidRPr="005A40C3">
        <w:rPr>
          <w:rFonts w:ascii="Times New Roman" w:eastAsia="Times New Roman" w:hAnsi="Times New Roman" w:cs="Times New Roman"/>
          <w:bCs/>
          <w:color w:val="000000"/>
          <w:kern w:val="36"/>
          <w:sz w:val="18"/>
          <w:szCs w:val="18"/>
          <w:lang w:eastAsia="ru-RU"/>
        </w:rPr>
        <w:t xml:space="preserve"> «Об общих принципах организации местного самоуправления в Российской Федерации». </w:t>
      </w:r>
      <w:r w:rsidRPr="005A40C3">
        <w:rPr>
          <w:rFonts w:ascii="Times New Roman" w:eastAsia="Times New Roman" w:hAnsi="Times New Roman" w:cs="Times New Roman"/>
          <w:bCs/>
          <w:noProof/>
          <w:kern w:val="32"/>
          <w:sz w:val="18"/>
          <w:szCs w:val="18"/>
          <w:lang w:eastAsia="ru-RU"/>
        </w:rPr>
        <w:t>Основными вопросами являются обеспечение нормальной жизнедеятельности населения, благоустройство территории поселения, освещение и ремонт проезжей части улиц, работа по предупреждению и ликвидации последствий чрезвычайных ситуаций, обеспечение первичных мер пожарной безопасности и многие другие. Эти полномочия осуществляются благодаря непрерывной работе сотрудников администрации, подготовки нормативных документов и различной заявочной документации, рассмотрением любых обращений граждан главой и специалистами.</w:t>
      </w:r>
    </w:p>
    <w:p w:rsidR="005A40C3" w:rsidRPr="005A40C3" w:rsidRDefault="005A40C3" w:rsidP="005A40C3">
      <w:pPr>
        <w:keepNext/>
        <w:shd w:val="clear" w:color="auto" w:fill="FFFFFF"/>
        <w:spacing w:after="0" w:line="360" w:lineRule="auto"/>
        <w:ind w:firstLine="708"/>
        <w:jc w:val="both"/>
        <w:outlineLvl w:val="0"/>
        <w:rPr>
          <w:rFonts w:ascii="Times New Roman" w:eastAsia="Times New Roman" w:hAnsi="Times New Roman" w:cs="Times New Roman"/>
          <w:bCs/>
          <w:noProof/>
          <w:kern w:val="32"/>
          <w:sz w:val="18"/>
          <w:szCs w:val="18"/>
          <w:lang w:eastAsia="ru-RU"/>
        </w:rPr>
      </w:pPr>
      <w:r w:rsidRPr="005A40C3">
        <w:rPr>
          <w:rFonts w:ascii="Times New Roman" w:eastAsia="Times New Roman" w:hAnsi="Times New Roman" w:cs="Times New Roman"/>
          <w:bCs/>
          <w:noProof/>
          <w:kern w:val="32"/>
          <w:sz w:val="18"/>
          <w:szCs w:val="18"/>
          <w:lang w:eastAsia="ru-RU"/>
        </w:rPr>
        <w:t>В соответствии с Федеральным законом «Об обеспечении доступа к информации о деятельности органов местного самоуправления» ведется официальный сайт админстрации Татарского сельского поселения на портале «Омская Губерния». В настоящее время ведутся работы по переводу официального сайта по всей Омской области на другую платформу «Госвеб». Для размещения новостной тематики, фото и видео отчетов используется страница в мессенжере «ВК» на которой сейчас 218 подписчиков.</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b/>
          <w:noProof/>
          <w:sz w:val="18"/>
          <w:szCs w:val="18"/>
          <w:u w:val="single"/>
          <w:lang w:eastAsia="ru-RU"/>
        </w:rPr>
        <w:t>В сфере экономики и финансов</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В решении задач социально-экономического развития поселения большая роль принадлежит наполняемости бюджета поселения из разных источников. Поэтому увелечение собственных доходов, вхождение в областные и федеральные программы всегда являются для администрации поселения первостепенными задачами.</w:t>
      </w:r>
    </w:p>
    <w:p w:rsidR="005A40C3" w:rsidRPr="005A40C3" w:rsidRDefault="005A40C3" w:rsidP="005A40C3">
      <w:pPr>
        <w:spacing w:after="0" w:line="24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Первоначально утвержденный бюджет на 2023 год – 8 515 740,00 рублей.</w:t>
      </w:r>
    </w:p>
    <w:p w:rsidR="005A40C3" w:rsidRPr="005A40C3" w:rsidRDefault="005A40C3" w:rsidP="005A40C3">
      <w:pPr>
        <w:spacing w:after="0" w:line="24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Дополнительно в бюджет сельского поселения привлечено:</w:t>
      </w:r>
    </w:p>
    <w:p w:rsidR="005A40C3" w:rsidRPr="005A40C3" w:rsidRDefault="005A40C3" w:rsidP="005A40C3">
      <w:pPr>
        <w:numPr>
          <w:ilvl w:val="0"/>
          <w:numId w:val="4"/>
        </w:numPr>
        <w:spacing w:after="0" w:line="240" w:lineRule="auto"/>
        <w:ind w:left="0" w:firstLine="680"/>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1 478128,47 руб. – распределено остатков денежных средств с 2022 года;</w:t>
      </w:r>
    </w:p>
    <w:p w:rsidR="005A40C3" w:rsidRPr="005A40C3" w:rsidRDefault="005A40C3" w:rsidP="005A40C3">
      <w:pPr>
        <w:numPr>
          <w:ilvl w:val="0"/>
          <w:numId w:val="4"/>
        </w:numPr>
        <w:spacing w:after="0" w:line="240" w:lineRule="auto"/>
        <w:ind w:left="0" w:firstLine="680"/>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2 457477,24 руб. – субсидия на ремонт асфальтовой дороги ул. Победы;</w:t>
      </w:r>
    </w:p>
    <w:p w:rsidR="005A40C3" w:rsidRPr="005A40C3" w:rsidRDefault="005A40C3" w:rsidP="005A40C3">
      <w:pPr>
        <w:numPr>
          <w:ilvl w:val="0"/>
          <w:numId w:val="4"/>
        </w:numPr>
        <w:spacing w:after="0" w:line="240" w:lineRule="auto"/>
        <w:ind w:left="0" w:firstLine="680"/>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1167319 руб. – на содержание пожарного поста;</w:t>
      </w:r>
    </w:p>
    <w:p w:rsidR="005A40C3" w:rsidRPr="005A40C3" w:rsidRDefault="005A40C3" w:rsidP="005A40C3">
      <w:pPr>
        <w:numPr>
          <w:ilvl w:val="0"/>
          <w:numId w:val="4"/>
        </w:numPr>
        <w:spacing w:after="0" w:line="360" w:lineRule="auto"/>
        <w:ind w:left="0" w:firstLine="680"/>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285684,84 руб. – на выплату заработной платы работников МБУК «Татарский КДЦ»;</w:t>
      </w:r>
    </w:p>
    <w:p w:rsidR="005A40C3" w:rsidRPr="005A40C3" w:rsidRDefault="005A40C3" w:rsidP="005A40C3">
      <w:pPr>
        <w:numPr>
          <w:ilvl w:val="0"/>
          <w:numId w:val="4"/>
        </w:numPr>
        <w:spacing w:after="0" w:line="360" w:lineRule="auto"/>
        <w:ind w:left="0" w:firstLine="680"/>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 xml:space="preserve">510866,20 руб. – доходы от аренды земельных участков сельскохозяйственного назначения; </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Итого наполнение бюджета  составило 14 415 215,75 руб. Остатки на счете Татарского сельского поселения на 31.12.2023 г. – 1 189 367,07 руб.</w:t>
      </w:r>
    </w:p>
    <w:p w:rsidR="005A40C3" w:rsidRPr="005A40C3" w:rsidRDefault="005A40C3" w:rsidP="005A40C3">
      <w:pPr>
        <w:spacing w:after="0" w:line="240" w:lineRule="auto"/>
        <w:ind w:firstLine="708"/>
        <w:jc w:val="both"/>
        <w:rPr>
          <w:rFonts w:ascii="Times New Roman" w:eastAsia="Times New Roman" w:hAnsi="Times New Roman" w:cs="Times New Roman"/>
          <w:noProof/>
          <w:sz w:val="18"/>
          <w:szCs w:val="18"/>
          <w:lang w:eastAsia="ru-RU"/>
        </w:rPr>
      </w:pPr>
    </w:p>
    <w:p w:rsidR="005A40C3" w:rsidRPr="005A40C3" w:rsidRDefault="005A40C3" w:rsidP="005A40C3">
      <w:pPr>
        <w:spacing w:after="0" w:line="240" w:lineRule="auto"/>
        <w:ind w:firstLine="708"/>
        <w:jc w:val="both"/>
        <w:rPr>
          <w:rFonts w:ascii="Times New Roman" w:eastAsia="Times New Roman" w:hAnsi="Times New Roman" w:cs="Times New Roman"/>
          <w:b/>
          <w:noProof/>
          <w:sz w:val="18"/>
          <w:szCs w:val="18"/>
          <w:u w:val="single"/>
          <w:lang w:eastAsia="ru-RU"/>
        </w:rPr>
      </w:pPr>
      <w:r w:rsidRPr="005A40C3">
        <w:rPr>
          <w:rFonts w:ascii="Times New Roman" w:eastAsia="Times New Roman" w:hAnsi="Times New Roman" w:cs="Times New Roman"/>
          <w:noProof/>
          <w:sz w:val="18"/>
          <w:szCs w:val="18"/>
          <w:lang w:eastAsia="ru-RU"/>
        </w:rPr>
        <w:t xml:space="preserve"> </w:t>
      </w:r>
      <w:r w:rsidRPr="005A40C3">
        <w:rPr>
          <w:rFonts w:ascii="Times New Roman" w:eastAsia="Times New Roman" w:hAnsi="Times New Roman" w:cs="Times New Roman"/>
          <w:b/>
          <w:noProof/>
          <w:sz w:val="18"/>
          <w:szCs w:val="18"/>
          <w:u w:val="single"/>
          <w:lang w:eastAsia="ru-RU"/>
        </w:rPr>
        <w:t>Благоустройство</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В течении зимнего периода проводилась очистка улиц населенных пунктов от снега. С наступлением весеннего паводка проводились работы по очистке водопропускных труб для предотвращения подтопления населенных пунктов. Проведен анализ самых проблемных мест. В результате было проведено углубление кювета вдоль южного объезда с. Татарка. Проведен перенос ограждения стадиона «Факел» по ул. Степная, расширина и углублена прилегающая обочина. В д. Народное Степное смонтировани железобетонная водопропускная труба диаметром 1метр и 2 железобетанных лотка через улицу Школьная для пропуска талых и ливневых вод.</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После установления теплой погоды проводилась гредировка грунтовых дорог. Проводилось скашивание травы на обочинах дорог  и на общественных территориях.</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Была проведена большая работа по благоустройству ул. Победы: вывезен мусор из старого парка между домами № 25 и № 27, очищена территория заброшенных участков по ул. Победы,15 и Береговая,18 (в результате был организован новый широкий проезд на ул. Береговая). Расширина и спланирована обочина дороги напротив домов по ул. Победы №6 и до №14 переложены 2 металлические водопропускные трубы.</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Подготовлены документы на получение субсидии из областного бюджета для проведения ремонта асфальтового покрытия по ул. Победы от дома №20 до дома №40. Работы выполнены в августе подрядчиком ДРСУ-3.</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Для содержание уличного освещения в течении всего года проводилась работа по замене перегоревших ламп и установке новых светодиодных светильников.</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lastRenderedPageBreak/>
        <w:t>С привлечением общественников и учащихся МБОУ «Татарская СОШ» во время мероприятий по летней занятости проводились работы по очистке общественных территорий населенных пунктов от мусора и кустарников (особое внимание было уделено территории между «южным объездом и ул. Степная).</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 xml:space="preserve">Проводились работы по противопожарной опашке всех населенных пунктов минерализованной полосой шириной 20м. </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p>
    <w:p w:rsidR="005A40C3" w:rsidRPr="005A40C3" w:rsidRDefault="005A40C3" w:rsidP="005A40C3">
      <w:pPr>
        <w:spacing w:after="0" w:line="360" w:lineRule="auto"/>
        <w:ind w:firstLine="709"/>
        <w:jc w:val="both"/>
        <w:rPr>
          <w:rFonts w:ascii="Times New Roman" w:eastAsia="Times New Roman" w:hAnsi="Times New Roman" w:cs="Times New Roman"/>
          <w:b/>
          <w:noProof/>
          <w:sz w:val="18"/>
          <w:szCs w:val="18"/>
          <w:u w:val="single"/>
          <w:lang w:eastAsia="ru-RU"/>
        </w:rPr>
      </w:pPr>
      <w:r w:rsidRPr="005A40C3">
        <w:rPr>
          <w:rFonts w:ascii="Times New Roman" w:eastAsia="Times New Roman" w:hAnsi="Times New Roman" w:cs="Times New Roman"/>
          <w:b/>
          <w:noProof/>
          <w:sz w:val="18"/>
          <w:szCs w:val="18"/>
          <w:u w:val="single"/>
          <w:lang w:eastAsia="ru-RU"/>
        </w:rPr>
        <w:t>Содержание имущества сельского поселения</w:t>
      </w:r>
    </w:p>
    <w:p w:rsidR="005A40C3" w:rsidRPr="005A40C3" w:rsidRDefault="005A40C3" w:rsidP="005A40C3">
      <w:pPr>
        <w:spacing w:after="0" w:line="360" w:lineRule="auto"/>
        <w:ind w:firstLine="680"/>
        <w:jc w:val="both"/>
        <w:rPr>
          <w:rFonts w:ascii="Times New Roman" w:eastAsia="Times New Roman" w:hAnsi="Times New Roman" w:cs="Times New Roman"/>
          <w:noProof/>
          <w:sz w:val="18"/>
          <w:szCs w:val="18"/>
          <w:lang w:eastAsia="ru-RU"/>
        </w:rPr>
      </w:pPr>
      <w:proofErr w:type="gramStart"/>
      <w:r w:rsidRPr="005A40C3">
        <w:rPr>
          <w:rFonts w:ascii="Times New Roman" w:eastAsia="Times New Roman" w:hAnsi="Times New Roman" w:cs="Times New Roman"/>
          <w:noProof/>
          <w:sz w:val="18"/>
          <w:szCs w:val="18"/>
          <w:lang w:eastAsia="ru-RU"/>
        </w:rPr>
        <w:t>Установлено ограждение закрытого кладбища с. Татарка с восточной стороны из металлических профильных листов.</w:t>
      </w:r>
      <w:proofErr w:type="gramEnd"/>
    </w:p>
    <w:p w:rsidR="005A40C3" w:rsidRPr="005A40C3" w:rsidRDefault="005A40C3" w:rsidP="005A40C3">
      <w:pPr>
        <w:spacing w:after="0" w:line="360" w:lineRule="auto"/>
        <w:ind w:firstLine="680"/>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С использованием металлических труб снятых с ограждения закрытого кладбища с. Татарка произведен ремонт 3-х сторон ограждения кладбища д. Кузнецовка.</w:t>
      </w:r>
    </w:p>
    <w:p w:rsidR="005A40C3" w:rsidRPr="005A40C3" w:rsidRDefault="005A40C3" w:rsidP="005A40C3">
      <w:pPr>
        <w:spacing w:after="0" w:line="360" w:lineRule="auto"/>
        <w:ind w:firstLine="680"/>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Проведена уборка территории и ремонт ограждения кладбища д. Народное Береговое.</w:t>
      </w:r>
    </w:p>
    <w:p w:rsidR="005A40C3" w:rsidRPr="005A40C3" w:rsidRDefault="005A40C3" w:rsidP="005A40C3">
      <w:pPr>
        <w:spacing w:after="0" w:line="360" w:lineRule="auto"/>
        <w:ind w:firstLine="680"/>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Приобретен и установлен металлический контейнер 8м</w:t>
      </w:r>
      <w:r w:rsidRPr="005A40C3">
        <w:rPr>
          <w:rFonts w:ascii="Times New Roman" w:eastAsia="Times New Roman" w:hAnsi="Times New Roman" w:cs="Times New Roman"/>
          <w:noProof/>
          <w:sz w:val="18"/>
          <w:szCs w:val="18"/>
          <w:vertAlign w:val="superscript"/>
          <w:lang w:eastAsia="ru-RU"/>
        </w:rPr>
        <w:t>3</w:t>
      </w:r>
      <w:r w:rsidRPr="005A40C3">
        <w:rPr>
          <w:rFonts w:ascii="Times New Roman" w:eastAsia="Times New Roman" w:hAnsi="Times New Roman" w:cs="Times New Roman"/>
          <w:noProof/>
          <w:sz w:val="18"/>
          <w:szCs w:val="18"/>
          <w:lang w:eastAsia="ru-RU"/>
        </w:rPr>
        <w:t xml:space="preserve"> для ТБО на кладбище с. Татарка.</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p>
    <w:p w:rsidR="005A40C3" w:rsidRPr="005A40C3" w:rsidRDefault="005A40C3" w:rsidP="005A40C3">
      <w:pPr>
        <w:spacing w:after="0" w:line="360" w:lineRule="auto"/>
        <w:ind w:firstLine="709"/>
        <w:jc w:val="both"/>
        <w:rPr>
          <w:rFonts w:ascii="Times New Roman" w:eastAsia="Times New Roman" w:hAnsi="Times New Roman" w:cs="Times New Roman"/>
          <w:b/>
          <w:noProof/>
          <w:sz w:val="18"/>
          <w:szCs w:val="18"/>
          <w:u w:val="single"/>
          <w:lang w:eastAsia="ru-RU"/>
        </w:rPr>
      </w:pPr>
      <w:r w:rsidRPr="005A40C3">
        <w:rPr>
          <w:rFonts w:ascii="Times New Roman" w:eastAsia="Times New Roman" w:hAnsi="Times New Roman" w:cs="Times New Roman"/>
          <w:b/>
          <w:noProof/>
          <w:sz w:val="18"/>
          <w:szCs w:val="18"/>
          <w:u w:val="single"/>
          <w:lang w:eastAsia="ru-RU"/>
        </w:rPr>
        <w:t>Культура</w:t>
      </w:r>
    </w:p>
    <w:p w:rsidR="005A40C3" w:rsidRPr="005A40C3" w:rsidRDefault="005A40C3" w:rsidP="005A40C3">
      <w:pPr>
        <w:spacing w:after="0" w:line="360" w:lineRule="auto"/>
        <w:ind w:firstLine="708"/>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Совместно с работниками МБУК «Татарский КДЦ»проводили различные праздничные (и не праздничные) мероприятия: концерты посвященные Дню защитника отечества, 9 мая. Совместно с Советом ветеранов проводили  митинги у памятников, посвещенных жителям нашего поселения погибших на Великой Отечественной войне и т.д.</w:t>
      </w:r>
    </w:p>
    <w:p w:rsidR="005A40C3" w:rsidRPr="005A40C3" w:rsidRDefault="005A40C3" w:rsidP="005A40C3">
      <w:pPr>
        <w:spacing w:after="0" w:line="360" w:lineRule="auto"/>
        <w:ind w:firstLine="708"/>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Провели совместно с МБОУ «Татарская СОШ» открытие мемориальной доски, посвещенной майору Лобанову А.Н. погибшему на СВО.</w:t>
      </w:r>
    </w:p>
    <w:p w:rsidR="005A40C3" w:rsidRPr="005A40C3" w:rsidRDefault="005A40C3" w:rsidP="005A40C3">
      <w:pPr>
        <w:spacing w:after="0" w:line="360" w:lineRule="auto"/>
        <w:ind w:firstLine="708"/>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Оказали помощь МБУК в ремонте зданий, приобретении и установке оборудования:</w:t>
      </w:r>
    </w:p>
    <w:p w:rsidR="005A40C3" w:rsidRPr="005A40C3" w:rsidRDefault="005A40C3" w:rsidP="005A40C3">
      <w:pPr>
        <w:numPr>
          <w:ilvl w:val="0"/>
          <w:numId w:val="5"/>
        </w:numPr>
        <w:spacing w:after="0" w:line="360" w:lineRule="auto"/>
        <w:ind w:left="0" w:firstLine="680"/>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согласно проекта по оформлению территории клуба проведено строительство нового общественного туалета из металлических профилированных листов и уборка старых туалетов, а так же планировка территории;</w:t>
      </w:r>
    </w:p>
    <w:p w:rsidR="005A40C3" w:rsidRPr="005A40C3" w:rsidRDefault="005A40C3" w:rsidP="005A40C3">
      <w:pPr>
        <w:numPr>
          <w:ilvl w:val="0"/>
          <w:numId w:val="5"/>
        </w:numPr>
        <w:spacing w:after="0" w:line="360" w:lineRule="auto"/>
        <w:ind w:left="0" w:firstLine="680"/>
        <w:jc w:val="both"/>
        <w:rPr>
          <w:rFonts w:ascii="Times New Roman" w:eastAsia="Times New Roman" w:hAnsi="Times New Roman" w:cs="Times New Roman"/>
          <w:noProof/>
          <w:sz w:val="18"/>
          <w:szCs w:val="18"/>
          <w:lang w:eastAsia="ru-RU"/>
        </w:rPr>
      </w:pPr>
      <w:proofErr w:type="gramStart"/>
      <w:r w:rsidRPr="005A40C3">
        <w:rPr>
          <w:rFonts w:ascii="Times New Roman" w:eastAsia="Times New Roman" w:hAnsi="Times New Roman" w:cs="Times New Roman"/>
          <w:noProof/>
          <w:sz w:val="18"/>
          <w:szCs w:val="18"/>
          <w:lang w:eastAsia="ru-RU"/>
        </w:rPr>
        <w:t>проведен ремонт помещения бывшей кинопроекторной;</w:t>
      </w:r>
      <w:proofErr w:type="gramEnd"/>
    </w:p>
    <w:p w:rsidR="005A40C3" w:rsidRPr="005A40C3" w:rsidRDefault="005A40C3" w:rsidP="005A40C3">
      <w:pPr>
        <w:numPr>
          <w:ilvl w:val="0"/>
          <w:numId w:val="5"/>
        </w:numPr>
        <w:spacing w:after="0" w:line="360" w:lineRule="auto"/>
        <w:ind w:left="0" w:firstLine="680"/>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приобретены проектор и 2 экрана (стационарный установлен в танцевальном зале)</w:t>
      </w:r>
    </w:p>
    <w:p w:rsidR="005A40C3" w:rsidRPr="005A40C3" w:rsidRDefault="005A40C3" w:rsidP="005A40C3">
      <w:pPr>
        <w:numPr>
          <w:ilvl w:val="0"/>
          <w:numId w:val="5"/>
        </w:numPr>
        <w:spacing w:after="0" w:line="360" w:lineRule="auto"/>
        <w:ind w:left="0"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приобретены и установлены рулонные шторы на окна в танцевальном зале.</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b/>
          <w:noProof/>
          <w:sz w:val="18"/>
          <w:szCs w:val="18"/>
          <w:u w:val="single"/>
          <w:lang w:eastAsia="ru-RU"/>
        </w:rPr>
        <w:t>Спорт</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Были обеспечены условия для индивидуальных занятий спортом на стадионе «Факел».</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Приобретался необходимый инвентарь и экипировка.</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Проводилась посадка и уход за насаждениями.</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Проводились занятия по хоккею, а так же организован свободный доступ в теплое помещение всем желающим заниматься катанием на льду.</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С мая по октябрь функционировала открытая волейбольная площадка.</w:t>
      </w:r>
    </w:p>
    <w:p w:rsidR="005A40C3" w:rsidRPr="005A40C3" w:rsidRDefault="005A40C3" w:rsidP="005A40C3">
      <w:pPr>
        <w:spacing w:after="0" w:line="360" w:lineRule="auto"/>
        <w:ind w:firstLine="709"/>
        <w:jc w:val="both"/>
        <w:rPr>
          <w:rFonts w:ascii="Times New Roman" w:eastAsia="Times New Roman" w:hAnsi="Times New Roman" w:cs="Times New Roman"/>
          <w:noProof/>
          <w:sz w:val="18"/>
          <w:szCs w:val="18"/>
          <w:lang w:eastAsia="ru-RU"/>
        </w:rPr>
      </w:pPr>
      <w:r w:rsidRPr="005A40C3">
        <w:rPr>
          <w:rFonts w:ascii="Times New Roman" w:eastAsia="Times New Roman" w:hAnsi="Times New Roman" w:cs="Times New Roman"/>
          <w:noProof/>
          <w:sz w:val="18"/>
          <w:szCs w:val="18"/>
          <w:lang w:eastAsia="ru-RU"/>
        </w:rPr>
        <w:t>Проводились различные праздничные спортивные мероприятия и товарищеские матчи по футболу и хоккею.</w:t>
      </w:r>
    </w:p>
    <w:tbl>
      <w:tblPr>
        <w:tblW w:w="9765" w:type="dxa"/>
        <w:tblLayout w:type="fixed"/>
        <w:tblLook w:val="0000" w:firstRow="0" w:lastRow="0" w:firstColumn="0" w:lastColumn="0" w:noHBand="0" w:noVBand="0"/>
      </w:tblPr>
      <w:tblGrid>
        <w:gridCol w:w="1526"/>
        <w:gridCol w:w="6662"/>
        <w:gridCol w:w="1577"/>
      </w:tblGrid>
      <w:tr w:rsidR="005A40C3" w:rsidRPr="005A40C3" w:rsidTr="00422C4B">
        <w:tc>
          <w:tcPr>
            <w:tcW w:w="9765" w:type="dxa"/>
            <w:gridSpan w:val="3"/>
            <w:shd w:val="clear" w:color="auto" w:fill="auto"/>
          </w:tcPr>
          <w:p w:rsidR="005A40C3" w:rsidRPr="005A40C3" w:rsidRDefault="005A40C3" w:rsidP="005A40C3">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5A40C3">
              <w:rPr>
                <w:rFonts w:ascii="Times New Roman" w:eastAsia="Times New Roman" w:hAnsi="Times New Roman" w:cs="Times New Roman"/>
                <w:b/>
                <w:sz w:val="18"/>
                <w:szCs w:val="18"/>
                <w:lang w:eastAsia="ru-RU"/>
              </w:rPr>
              <w:t>СОВЕТ ТАТАРСКОГО СЕЛЬСКОГО ПОСЕЛЕНИЯ</w:t>
            </w:r>
          </w:p>
          <w:p w:rsidR="005A40C3" w:rsidRPr="005A40C3" w:rsidRDefault="005A40C3" w:rsidP="005A40C3">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5A40C3">
              <w:rPr>
                <w:rFonts w:ascii="Times New Roman" w:eastAsia="Times New Roman" w:hAnsi="Times New Roman" w:cs="Times New Roman"/>
                <w:b/>
                <w:sz w:val="18"/>
                <w:szCs w:val="18"/>
                <w:lang w:eastAsia="ru-RU"/>
              </w:rPr>
              <w:t>ЧЕРЛАКСКОГО МУНИЦИПАЛЬНОГО РАЙОНА ОМСКОЙ ОБЛАСТИ</w:t>
            </w:r>
          </w:p>
          <w:p w:rsidR="005A40C3" w:rsidRPr="005A40C3" w:rsidRDefault="005A40C3" w:rsidP="005A40C3">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5A40C3" w:rsidRPr="005A40C3" w:rsidRDefault="005A40C3" w:rsidP="005A40C3">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5A40C3">
              <w:rPr>
                <w:rFonts w:ascii="Times New Roman" w:eastAsia="Times New Roman" w:hAnsi="Times New Roman" w:cs="Times New Roman"/>
                <w:b/>
                <w:sz w:val="18"/>
                <w:szCs w:val="18"/>
                <w:lang w:eastAsia="ru-RU"/>
              </w:rPr>
              <w:t>РЕШЕНИЕ</w:t>
            </w:r>
          </w:p>
          <w:p w:rsidR="005A40C3" w:rsidRPr="005A40C3" w:rsidRDefault="005A40C3" w:rsidP="005A40C3">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5A40C3">
              <w:rPr>
                <w:rFonts w:ascii="Times New Roman" w:eastAsia="Times New Roman" w:hAnsi="Times New Roman" w:cs="Times New Roman"/>
                <w:b/>
                <w:sz w:val="18"/>
                <w:szCs w:val="18"/>
                <w:lang w:eastAsia="ru-RU"/>
              </w:rPr>
              <w:t>от 20 февраля 2024 г.                                                                                           № 8</w:t>
            </w:r>
          </w:p>
          <w:p w:rsidR="005A40C3" w:rsidRPr="005A40C3" w:rsidRDefault="005A40C3" w:rsidP="005A40C3">
            <w:pPr>
              <w:spacing w:after="0" w:line="240" w:lineRule="auto"/>
              <w:jc w:val="center"/>
              <w:rPr>
                <w:rFonts w:ascii="Times New Roman" w:eastAsia="Times New Roman" w:hAnsi="Times New Roman" w:cs="Times New Roman"/>
                <w:sz w:val="18"/>
                <w:szCs w:val="18"/>
                <w:lang w:eastAsia="ru-RU"/>
              </w:rPr>
            </w:pPr>
            <w:proofErr w:type="gramStart"/>
            <w:r w:rsidRPr="005A40C3">
              <w:rPr>
                <w:rFonts w:ascii="Times New Roman" w:eastAsia="Times New Roman" w:hAnsi="Times New Roman" w:cs="Times New Roman"/>
                <w:sz w:val="18"/>
                <w:szCs w:val="18"/>
                <w:lang w:eastAsia="ru-RU"/>
              </w:rPr>
              <w:t>с</w:t>
            </w:r>
            <w:proofErr w:type="gramEnd"/>
            <w:r w:rsidRPr="005A40C3">
              <w:rPr>
                <w:rFonts w:ascii="Times New Roman" w:eastAsia="Times New Roman" w:hAnsi="Times New Roman" w:cs="Times New Roman"/>
                <w:sz w:val="18"/>
                <w:szCs w:val="18"/>
                <w:lang w:eastAsia="ru-RU"/>
              </w:rPr>
              <w:t xml:space="preserve">. </w:t>
            </w:r>
            <w:proofErr w:type="gramStart"/>
            <w:r w:rsidRPr="005A40C3">
              <w:rPr>
                <w:rFonts w:ascii="Times New Roman" w:eastAsia="Times New Roman" w:hAnsi="Times New Roman" w:cs="Times New Roman"/>
                <w:sz w:val="18"/>
                <w:szCs w:val="18"/>
                <w:lang w:eastAsia="ru-RU"/>
              </w:rPr>
              <w:t>Татарка</w:t>
            </w:r>
            <w:proofErr w:type="gramEnd"/>
            <w:r w:rsidRPr="005A40C3">
              <w:rPr>
                <w:rFonts w:ascii="Times New Roman" w:eastAsia="Times New Roman" w:hAnsi="Times New Roman" w:cs="Times New Roman"/>
                <w:sz w:val="18"/>
                <w:szCs w:val="18"/>
                <w:lang w:eastAsia="ru-RU"/>
              </w:rPr>
              <w:t>, Черлакский район, Омская область</w:t>
            </w:r>
          </w:p>
          <w:p w:rsidR="005A40C3" w:rsidRPr="005A40C3" w:rsidRDefault="005A40C3" w:rsidP="005A40C3">
            <w:pPr>
              <w:widowControl w:val="0"/>
              <w:suppressAutoHyphens/>
              <w:autoSpaceDE w:val="0"/>
              <w:snapToGrid w:val="0"/>
              <w:spacing w:after="0" w:line="240" w:lineRule="auto"/>
              <w:rPr>
                <w:rFonts w:ascii="Times New Roman" w:eastAsia="Times New Roman" w:hAnsi="Times New Roman" w:cs="Times New Roman"/>
                <w:b/>
                <w:bCs/>
                <w:iCs/>
                <w:sz w:val="18"/>
                <w:szCs w:val="18"/>
                <w:lang w:eastAsia="zh-CN"/>
              </w:rPr>
            </w:pPr>
          </w:p>
        </w:tc>
      </w:tr>
      <w:tr w:rsidR="005A40C3" w:rsidRPr="005A40C3" w:rsidTr="00422C4B">
        <w:tblPrEx>
          <w:tblCellMar>
            <w:left w:w="0" w:type="dxa"/>
            <w:right w:w="0" w:type="dxa"/>
          </w:tblCellMar>
        </w:tblPrEx>
        <w:trPr>
          <w:gridAfter w:val="1"/>
          <w:wAfter w:w="1577" w:type="dxa"/>
        </w:trPr>
        <w:tc>
          <w:tcPr>
            <w:tcW w:w="1526" w:type="dxa"/>
            <w:shd w:val="clear" w:color="auto" w:fill="auto"/>
          </w:tcPr>
          <w:p w:rsidR="005A40C3" w:rsidRPr="005A40C3" w:rsidRDefault="005A40C3" w:rsidP="005A40C3">
            <w:pPr>
              <w:widowControl w:val="0"/>
              <w:suppressAutoHyphens/>
              <w:autoSpaceDE w:val="0"/>
              <w:snapToGrid w:val="0"/>
              <w:spacing w:after="0" w:line="240" w:lineRule="auto"/>
              <w:ind w:firstLine="709"/>
              <w:jc w:val="center"/>
              <w:rPr>
                <w:rFonts w:ascii="Times New Roman" w:eastAsia="Times New Roman" w:hAnsi="Times New Roman" w:cs="Times New Roman"/>
                <w:b/>
                <w:bCs/>
                <w:iCs/>
                <w:sz w:val="18"/>
                <w:szCs w:val="18"/>
                <w:lang w:eastAsia="zh-CN"/>
              </w:rPr>
            </w:pPr>
          </w:p>
        </w:tc>
        <w:tc>
          <w:tcPr>
            <w:tcW w:w="6662" w:type="dxa"/>
            <w:shd w:val="clear" w:color="auto" w:fill="auto"/>
          </w:tcPr>
          <w:p w:rsidR="005A40C3" w:rsidRPr="005A40C3" w:rsidRDefault="005A40C3" w:rsidP="005A40C3">
            <w:pPr>
              <w:tabs>
                <w:tab w:val="left" w:pos="1785"/>
              </w:tabs>
              <w:suppressAutoHyphens/>
              <w:spacing w:after="0" w:line="240" w:lineRule="auto"/>
              <w:jc w:val="center"/>
              <w:rPr>
                <w:rFonts w:ascii="Times New Roman" w:eastAsia="Times New Roman" w:hAnsi="Times New Roman" w:cs="Times New Roman"/>
                <w:sz w:val="18"/>
                <w:szCs w:val="18"/>
                <w:lang w:eastAsia="zh-CN"/>
              </w:rPr>
            </w:pPr>
            <w:r w:rsidRPr="005A40C3">
              <w:rPr>
                <w:rFonts w:ascii="Times New Roman" w:eastAsia="Times New Roman" w:hAnsi="Times New Roman" w:cs="Times New Roman"/>
                <w:sz w:val="18"/>
                <w:szCs w:val="18"/>
                <w:lang w:eastAsia="ru-RU"/>
              </w:rPr>
              <w:t>О внесении изменений  в  решение Совета Татарского сельского поселения от 24.11.2017 года № 46 «</w:t>
            </w:r>
            <w:r w:rsidRPr="005A40C3">
              <w:rPr>
                <w:rFonts w:ascii="Times New Roman" w:eastAsia="Times New Roman" w:hAnsi="Times New Roman" w:cs="Times New Roman"/>
                <w:bCs/>
                <w:spacing w:val="4"/>
                <w:sz w:val="18"/>
                <w:szCs w:val="18"/>
                <w:lang w:eastAsia="ru-RU"/>
              </w:rPr>
              <w:t xml:space="preserve">Об утверждении Правил благоустройства, обеспечения чистоты и порядка на территории </w:t>
            </w:r>
            <w:r w:rsidRPr="005A40C3">
              <w:rPr>
                <w:rFonts w:ascii="Times New Roman" w:eastAsia="Times New Roman" w:hAnsi="Times New Roman" w:cs="Times New Roman"/>
                <w:sz w:val="18"/>
                <w:szCs w:val="18"/>
                <w:lang w:eastAsia="ru-RU"/>
              </w:rPr>
              <w:t>Татарского</w:t>
            </w:r>
            <w:r w:rsidRPr="005A40C3">
              <w:rPr>
                <w:rFonts w:ascii="Times New Roman" w:eastAsia="Times New Roman" w:hAnsi="Times New Roman" w:cs="Times New Roman"/>
                <w:bCs/>
                <w:spacing w:val="4"/>
                <w:sz w:val="18"/>
                <w:szCs w:val="18"/>
                <w:lang w:eastAsia="ru-RU"/>
              </w:rPr>
              <w:t xml:space="preserve"> сельского поселения»</w:t>
            </w:r>
          </w:p>
        </w:tc>
      </w:tr>
    </w:tbl>
    <w:p w:rsidR="005A40C3" w:rsidRPr="005A40C3" w:rsidRDefault="005A40C3" w:rsidP="005A40C3">
      <w:pPr>
        <w:spacing w:after="0" w:line="240" w:lineRule="auto"/>
        <w:jc w:val="both"/>
        <w:rPr>
          <w:rFonts w:ascii="Times New Roman" w:eastAsia="Times New Roman" w:hAnsi="Times New Roman" w:cs="Times New Roman"/>
          <w:sz w:val="18"/>
          <w:szCs w:val="18"/>
          <w:lang w:eastAsia="ru-RU"/>
        </w:rPr>
      </w:pPr>
    </w:p>
    <w:p w:rsidR="005A40C3" w:rsidRPr="005A40C3" w:rsidRDefault="005A40C3" w:rsidP="005A40C3">
      <w:pPr>
        <w:shd w:val="clear" w:color="auto" w:fill="FFFFFF"/>
        <w:spacing w:before="5" w:after="0" w:line="240" w:lineRule="auto"/>
        <w:ind w:left="709" w:right="48"/>
        <w:jc w:val="center"/>
        <w:rPr>
          <w:rFonts w:ascii="Times New Roman" w:eastAsia="Times New Roman" w:hAnsi="Times New Roman" w:cs="Times New Roman"/>
          <w:bCs/>
          <w:spacing w:val="4"/>
          <w:sz w:val="18"/>
          <w:szCs w:val="18"/>
          <w:lang w:eastAsia="ru-RU"/>
        </w:rPr>
      </w:pPr>
      <w:r w:rsidRPr="005A40C3">
        <w:rPr>
          <w:rFonts w:ascii="Times New Roman" w:eastAsia="Times New Roman" w:hAnsi="Times New Roman" w:cs="Times New Roman"/>
          <w:sz w:val="18"/>
          <w:szCs w:val="18"/>
          <w:lang w:eastAsia="ru-RU"/>
        </w:rPr>
        <w:t xml:space="preserve">                </w:t>
      </w:r>
    </w:p>
    <w:p w:rsidR="005A40C3" w:rsidRPr="005A40C3" w:rsidRDefault="005A40C3" w:rsidP="005A40C3">
      <w:pPr>
        <w:shd w:val="clear" w:color="auto" w:fill="FFFFFF"/>
        <w:spacing w:before="5" w:after="0" w:line="240" w:lineRule="auto"/>
        <w:ind w:right="48"/>
        <w:jc w:val="both"/>
        <w:rPr>
          <w:rFonts w:ascii="Times New Roman" w:eastAsia="Times New Roman" w:hAnsi="Times New Roman" w:cs="Times New Roman"/>
          <w:bCs/>
          <w:spacing w:val="4"/>
          <w:sz w:val="18"/>
          <w:szCs w:val="18"/>
          <w:lang w:eastAsia="ru-RU"/>
        </w:rPr>
      </w:pPr>
      <w:r w:rsidRPr="005A40C3">
        <w:rPr>
          <w:rFonts w:ascii="Times New Roman" w:eastAsia="Times New Roman" w:hAnsi="Times New Roman" w:cs="Times New Roman"/>
          <w:sz w:val="18"/>
          <w:szCs w:val="18"/>
          <w:lang w:eastAsia="ru-RU"/>
        </w:rPr>
        <w:t xml:space="preserve">         </w:t>
      </w:r>
      <w:proofErr w:type="gramStart"/>
      <w:r w:rsidRPr="005A40C3">
        <w:rPr>
          <w:rFonts w:ascii="Times New Roman" w:eastAsia="Times New Roman" w:hAnsi="Times New Roman" w:cs="Times New Roman"/>
          <w:sz w:val="18"/>
          <w:szCs w:val="18"/>
          <w:lang w:eastAsia="ru-RU"/>
        </w:rPr>
        <w:t>В соответствии с п</w:t>
      </w:r>
      <w:r w:rsidRPr="005A40C3">
        <w:rPr>
          <w:rFonts w:ascii="Times New Roman" w:eastAsia="Times New Roman" w:hAnsi="Times New Roman" w:cs="Times New Roman"/>
          <w:color w:val="000000"/>
          <w:sz w:val="18"/>
          <w:szCs w:val="18"/>
          <w:lang w:eastAsia="ru-RU"/>
        </w:rPr>
        <w:t xml:space="preserve">остановлением Правительства РФ от 12.11.2016 N 1156 "Об обращении с твердыми коммунальными отходами и внесении изменения в постановление Правительства Российской Федерации от 25 августа </w:t>
      </w:r>
      <w:smartTag w:uri="urn:schemas-microsoft-com:office:smarttags" w:element="metricconverter">
        <w:smartTagPr>
          <w:attr w:name="ProductID" w:val="2008 г"/>
        </w:smartTagPr>
        <w:r w:rsidRPr="005A40C3">
          <w:rPr>
            <w:rFonts w:ascii="Times New Roman" w:eastAsia="Times New Roman" w:hAnsi="Times New Roman" w:cs="Times New Roman"/>
            <w:color w:val="000000"/>
            <w:sz w:val="18"/>
            <w:szCs w:val="18"/>
            <w:lang w:eastAsia="ru-RU"/>
          </w:rPr>
          <w:t>2008 г</w:t>
        </w:r>
      </w:smartTag>
      <w:r w:rsidRPr="005A40C3">
        <w:rPr>
          <w:rFonts w:ascii="Times New Roman" w:eastAsia="Times New Roman" w:hAnsi="Times New Roman" w:cs="Times New Roman"/>
          <w:color w:val="000000"/>
          <w:sz w:val="18"/>
          <w:szCs w:val="18"/>
          <w:lang w:eastAsia="ru-RU"/>
        </w:rPr>
        <w:t xml:space="preserve">. N 641",  пунктом 10.2 статьи 1 Гражданского кодекса Российской Федерации, СП 476.1325800.2020, пунктом 4 Постановления  Главного государственного врача Российской Федерации от 28,01,2021 года № 3, в целях приведения </w:t>
      </w:r>
      <w:r w:rsidRPr="005A40C3">
        <w:rPr>
          <w:rFonts w:ascii="Times New Roman" w:eastAsia="Times New Roman" w:hAnsi="Times New Roman" w:cs="Times New Roman"/>
          <w:sz w:val="18"/>
          <w:szCs w:val="18"/>
          <w:lang w:eastAsia="ru-RU"/>
        </w:rPr>
        <w:t>решения Совета Татарского сельского</w:t>
      </w:r>
      <w:proofErr w:type="gramEnd"/>
      <w:r w:rsidRPr="005A40C3">
        <w:rPr>
          <w:rFonts w:ascii="Times New Roman" w:eastAsia="Times New Roman" w:hAnsi="Times New Roman" w:cs="Times New Roman"/>
          <w:sz w:val="18"/>
          <w:szCs w:val="18"/>
          <w:lang w:eastAsia="ru-RU"/>
        </w:rPr>
        <w:t xml:space="preserve"> поселения от 24.11.2017 года № 46 «</w:t>
      </w:r>
      <w:r w:rsidRPr="005A40C3">
        <w:rPr>
          <w:rFonts w:ascii="Times New Roman" w:eastAsia="Times New Roman" w:hAnsi="Times New Roman" w:cs="Times New Roman"/>
          <w:bCs/>
          <w:spacing w:val="4"/>
          <w:sz w:val="18"/>
          <w:szCs w:val="18"/>
          <w:lang w:eastAsia="ru-RU"/>
        </w:rPr>
        <w:t xml:space="preserve">Об утверждении Правил благоустройства, обеспечения чистоты и порядка на территории </w:t>
      </w:r>
      <w:r w:rsidRPr="005A40C3">
        <w:rPr>
          <w:rFonts w:ascii="Times New Roman" w:eastAsia="Times New Roman" w:hAnsi="Times New Roman" w:cs="Times New Roman"/>
          <w:sz w:val="18"/>
          <w:szCs w:val="18"/>
          <w:lang w:eastAsia="ru-RU"/>
        </w:rPr>
        <w:t>Татарского</w:t>
      </w:r>
      <w:r w:rsidRPr="005A40C3">
        <w:rPr>
          <w:rFonts w:ascii="Times New Roman" w:eastAsia="Times New Roman" w:hAnsi="Times New Roman" w:cs="Times New Roman"/>
          <w:bCs/>
          <w:spacing w:val="4"/>
          <w:sz w:val="18"/>
          <w:szCs w:val="18"/>
          <w:lang w:eastAsia="ru-RU"/>
        </w:rPr>
        <w:t xml:space="preserve"> сельского поселения» в соответствие с требованиями федерального законодательства</w:t>
      </w:r>
    </w:p>
    <w:p w:rsidR="005A40C3" w:rsidRPr="005A40C3" w:rsidRDefault="005A40C3" w:rsidP="005A40C3">
      <w:pPr>
        <w:shd w:val="clear" w:color="auto" w:fill="FFFFFF"/>
        <w:spacing w:before="5" w:after="0" w:line="240" w:lineRule="auto"/>
        <w:ind w:right="48"/>
        <w:jc w:val="both"/>
        <w:rPr>
          <w:rFonts w:ascii="Times New Roman" w:eastAsia="Times New Roman" w:hAnsi="Times New Roman" w:cs="Times New Roman"/>
          <w:bCs/>
          <w:spacing w:val="4"/>
          <w:sz w:val="18"/>
          <w:szCs w:val="18"/>
          <w:lang w:eastAsia="ru-RU"/>
        </w:rPr>
      </w:pPr>
    </w:p>
    <w:p w:rsidR="005A40C3" w:rsidRPr="005A40C3" w:rsidRDefault="005A40C3" w:rsidP="005A40C3">
      <w:pPr>
        <w:shd w:val="clear" w:color="auto" w:fill="FFFFFF"/>
        <w:spacing w:before="5" w:after="0" w:line="240" w:lineRule="auto"/>
        <w:ind w:left="709" w:right="48"/>
        <w:jc w:val="center"/>
        <w:rPr>
          <w:rFonts w:ascii="Times New Roman" w:eastAsia="Times New Roman" w:hAnsi="Times New Roman" w:cs="Times New Roman"/>
          <w:bCs/>
          <w:spacing w:val="4"/>
          <w:sz w:val="18"/>
          <w:szCs w:val="18"/>
          <w:lang w:eastAsia="ru-RU"/>
        </w:rPr>
      </w:pPr>
      <w:r w:rsidRPr="005A40C3">
        <w:rPr>
          <w:rFonts w:ascii="Times New Roman" w:eastAsia="Times New Roman" w:hAnsi="Times New Roman" w:cs="Times New Roman"/>
          <w:bCs/>
          <w:spacing w:val="4"/>
          <w:sz w:val="18"/>
          <w:szCs w:val="18"/>
          <w:lang w:eastAsia="ru-RU"/>
        </w:rPr>
        <w:t xml:space="preserve">Совет </w:t>
      </w:r>
      <w:r w:rsidRPr="005A40C3">
        <w:rPr>
          <w:rFonts w:ascii="Times New Roman" w:eastAsia="Times New Roman" w:hAnsi="Times New Roman" w:cs="Times New Roman"/>
          <w:sz w:val="18"/>
          <w:szCs w:val="18"/>
          <w:lang w:eastAsia="ru-RU"/>
        </w:rPr>
        <w:t>Татарского</w:t>
      </w:r>
      <w:r w:rsidRPr="005A40C3">
        <w:rPr>
          <w:rFonts w:ascii="Times New Roman" w:eastAsia="Times New Roman" w:hAnsi="Times New Roman" w:cs="Times New Roman"/>
          <w:bCs/>
          <w:spacing w:val="4"/>
          <w:sz w:val="18"/>
          <w:szCs w:val="18"/>
          <w:lang w:eastAsia="ru-RU"/>
        </w:rPr>
        <w:t xml:space="preserve"> сельского поселения РЕШИЛ:</w:t>
      </w:r>
    </w:p>
    <w:p w:rsidR="005A40C3" w:rsidRPr="005A40C3" w:rsidRDefault="005A40C3" w:rsidP="005A40C3">
      <w:pPr>
        <w:shd w:val="clear" w:color="auto" w:fill="FFFFFF"/>
        <w:spacing w:before="5" w:after="0" w:line="240" w:lineRule="auto"/>
        <w:ind w:left="709" w:right="48"/>
        <w:jc w:val="center"/>
        <w:rPr>
          <w:rFonts w:ascii="Times New Roman" w:eastAsia="Times New Roman" w:hAnsi="Times New Roman" w:cs="Times New Roman"/>
          <w:bCs/>
          <w:spacing w:val="4"/>
          <w:sz w:val="18"/>
          <w:szCs w:val="18"/>
          <w:lang w:eastAsia="ru-RU"/>
        </w:rPr>
      </w:pPr>
    </w:p>
    <w:p w:rsidR="005A40C3" w:rsidRPr="005A40C3" w:rsidRDefault="005A40C3" w:rsidP="005A40C3">
      <w:pPr>
        <w:shd w:val="clear" w:color="auto" w:fill="FFFFFF"/>
        <w:spacing w:before="5" w:after="0" w:line="240" w:lineRule="auto"/>
        <w:ind w:right="48"/>
        <w:jc w:val="both"/>
        <w:rPr>
          <w:rFonts w:ascii="Times New Roman" w:eastAsia="Times New Roman" w:hAnsi="Times New Roman" w:cs="Times New Roman"/>
          <w:bCs/>
          <w:spacing w:val="4"/>
          <w:sz w:val="18"/>
          <w:szCs w:val="18"/>
          <w:lang w:eastAsia="ru-RU"/>
        </w:rPr>
      </w:pPr>
      <w:r w:rsidRPr="005A40C3">
        <w:rPr>
          <w:rFonts w:ascii="Times New Roman" w:eastAsia="Times New Roman" w:hAnsi="Times New Roman" w:cs="Times New Roman"/>
          <w:color w:val="000000"/>
          <w:sz w:val="18"/>
          <w:szCs w:val="18"/>
          <w:lang w:eastAsia="ru-RU"/>
        </w:rPr>
        <w:lastRenderedPageBreak/>
        <w:t xml:space="preserve">         1.  Внести следующие изменения</w:t>
      </w:r>
      <w:r w:rsidRPr="005A40C3">
        <w:rPr>
          <w:rFonts w:ascii="Times New Roman" w:eastAsia="Times New Roman" w:hAnsi="Times New Roman" w:cs="Times New Roman"/>
          <w:sz w:val="18"/>
          <w:szCs w:val="18"/>
          <w:lang w:eastAsia="ru-RU"/>
        </w:rPr>
        <w:t xml:space="preserve"> в  решение Совета Татарского сельского поселения от 24.11.2017 года № 46 «</w:t>
      </w:r>
      <w:r w:rsidRPr="005A40C3">
        <w:rPr>
          <w:rFonts w:ascii="Times New Roman" w:eastAsia="Times New Roman" w:hAnsi="Times New Roman" w:cs="Times New Roman"/>
          <w:bCs/>
          <w:spacing w:val="4"/>
          <w:sz w:val="18"/>
          <w:szCs w:val="18"/>
          <w:lang w:eastAsia="ru-RU"/>
        </w:rPr>
        <w:t xml:space="preserve">Об утверждении Правил благоустройства, обеспечения чистоты и порядка на территории </w:t>
      </w:r>
      <w:r w:rsidRPr="005A40C3">
        <w:rPr>
          <w:rFonts w:ascii="Times New Roman" w:eastAsia="Times New Roman" w:hAnsi="Times New Roman" w:cs="Times New Roman"/>
          <w:sz w:val="18"/>
          <w:szCs w:val="18"/>
          <w:lang w:eastAsia="ru-RU"/>
        </w:rPr>
        <w:t>Татарского</w:t>
      </w:r>
      <w:r w:rsidRPr="005A40C3">
        <w:rPr>
          <w:rFonts w:ascii="Times New Roman" w:eastAsia="Times New Roman" w:hAnsi="Times New Roman" w:cs="Times New Roman"/>
          <w:bCs/>
          <w:spacing w:val="4"/>
          <w:sz w:val="18"/>
          <w:szCs w:val="18"/>
          <w:lang w:eastAsia="ru-RU"/>
        </w:rPr>
        <w:t xml:space="preserve"> сельского поселения»:</w:t>
      </w:r>
    </w:p>
    <w:p w:rsidR="005A40C3" w:rsidRPr="005A40C3" w:rsidRDefault="005A40C3" w:rsidP="005A40C3">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5A40C3">
        <w:rPr>
          <w:rFonts w:ascii="Times New Roman" w:eastAsia="Times New Roman" w:hAnsi="Times New Roman" w:cs="Times New Roman"/>
          <w:color w:val="000000"/>
          <w:sz w:val="18"/>
          <w:szCs w:val="18"/>
          <w:lang w:eastAsia="ru-RU"/>
        </w:rPr>
        <w:t xml:space="preserve">1.1. Подпункт 1.2.26 Правил изложить в редакции следующего содержания: </w:t>
      </w:r>
    </w:p>
    <w:p w:rsidR="005A40C3" w:rsidRPr="005A40C3" w:rsidRDefault="005A40C3" w:rsidP="005A40C3">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5A40C3">
        <w:rPr>
          <w:rFonts w:ascii="Times New Roman" w:eastAsia="Times New Roman" w:hAnsi="Times New Roman" w:cs="Times New Roman"/>
          <w:color w:val="000000"/>
          <w:sz w:val="18"/>
          <w:szCs w:val="18"/>
          <w:lang w:eastAsia="ru-RU"/>
        </w:rPr>
        <w:t>«1.2.26. о</w:t>
      </w:r>
      <w:r w:rsidRPr="005A40C3">
        <w:rPr>
          <w:rFonts w:ascii="Times New Roman" w:eastAsia="Times New Roman" w:hAnsi="Times New Roman" w:cs="Times New Roman"/>
          <w:color w:val="000000"/>
          <w:sz w:val="18"/>
          <w:szCs w:val="18"/>
          <w:shd w:val="clear" w:color="auto" w:fill="FFFFFF"/>
          <w:lang w:eastAsia="ru-RU"/>
        </w:rPr>
        <w:t xml:space="preserve">тходы производства и потребления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w:t>
      </w:r>
      <w:r w:rsidRPr="005A40C3">
        <w:rPr>
          <w:rFonts w:ascii="Times New Roman" w:eastAsia="Times New Roman" w:hAnsi="Times New Roman" w:cs="Times New Roman"/>
          <w:sz w:val="18"/>
          <w:szCs w:val="18"/>
          <w:shd w:val="clear" w:color="auto" w:fill="FFFFFF"/>
          <w:lang w:eastAsia="ru-RU"/>
        </w:rPr>
        <w:t xml:space="preserve">определенном </w:t>
      </w:r>
      <w:hyperlink r:id="rId8" w:anchor="dst261" w:history="1">
        <w:r w:rsidRPr="005A40C3">
          <w:rPr>
            <w:rFonts w:ascii="Times New Roman" w:eastAsia="Times New Roman" w:hAnsi="Times New Roman" w:cs="Times New Roman"/>
            <w:sz w:val="18"/>
            <w:szCs w:val="18"/>
            <w:u w:val="single"/>
            <w:shd w:val="clear" w:color="auto" w:fill="FFFFFF"/>
            <w:lang w:eastAsia="ru-RU"/>
          </w:rPr>
          <w:t>законодательством</w:t>
        </w:r>
      </w:hyperlink>
      <w:r w:rsidRPr="005A40C3">
        <w:rPr>
          <w:rFonts w:ascii="Times New Roman" w:eastAsia="Times New Roman" w:hAnsi="Times New Roman" w:cs="Times New Roman"/>
          <w:color w:val="000000"/>
          <w:sz w:val="18"/>
          <w:szCs w:val="18"/>
          <w:shd w:val="clear" w:color="auto" w:fill="FFFFFF"/>
          <w:lang w:eastAsia="ru-RU"/>
        </w:rPr>
        <w:t xml:space="preserve"> Российской Федерации</w:t>
      </w:r>
      <w:r w:rsidRPr="005A40C3">
        <w:rPr>
          <w:rFonts w:ascii="Times New Roman" w:eastAsia="Times New Roman" w:hAnsi="Times New Roman" w:cs="Times New Roman"/>
          <w:sz w:val="18"/>
          <w:szCs w:val="18"/>
          <w:lang w:eastAsia="ru-RU"/>
        </w:rPr>
        <w:t>»</w:t>
      </w:r>
      <w:r w:rsidRPr="005A40C3">
        <w:rPr>
          <w:rFonts w:ascii="Times New Roman" w:eastAsia="Times New Roman" w:hAnsi="Times New Roman" w:cs="Times New Roman"/>
          <w:color w:val="000000"/>
          <w:sz w:val="18"/>
          <w:szCs w:val="18"/>
          <w:lang w:eastAsia="ru-RU"/>
        </w:rPr>
        <w:t xml:space="preserve">. </w:t>
      </w:r>
    </w:p>
    <w:p w:rsidR="005A40C3" w:rsidRPr="005A40C3" w:rsidRDefault="005A40C3" w:rsidP="005A40C3">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5A40C3">
        <w:rPr>
          <w:rFonts w:ascii="Times New Roman" w:eastAsia="Times New Roman" w:hAnsi="Times New Roman" w:cs="Times New Roman"/>
          <w:color w:val="000000"/>
          <w:sz w:val="18"/>
          <w:szCs w:val="18"/>
          <w:lang w:eastAsia="ru-RU"/>
        </w:rPr>
        <w:t xml:space="preserve">1.2. Подпункт 1.2.30 Правил изложить в редакции следующего содержания: </w:t>
      </w:r>
    </w:p>
    <w:p w:rsidR="005A40C3" w:rsidRPr="005A40C3" w:rsidRDefault="005A40C3" w:rsidP="005A40C3">
      <w:pPr>
        <w:autoSpaceDE w:val="0"/>
        <w:autoSpaceDN w:val="0"/>
        <w:adjustRightInd w:val="0"/>
        <w:spacing w:after="0" w:line="240" w:lineRule="auto"/>
        <w:ind w:firstLine="708"/>
        <w:jc w:val="both"/>
        <w:rPr>
          <w:rFonts w:ascii="Times New Roman" w:eastAsia="Times New Roman" w:hAnsi="Times New Roman" w:cs="Times New Roman"/>
          <w:color w:val="000000"/>
          <w:sz w:val="18"/>
          <w:szCs w:val="18"/>
          <w:lang w:eastAsia="ru-RU"/>
        </w:rPr>
      </w:pPr>
      <w:r w:rsidRPr="005A40C3">
        <w:rPr>
          <w:rFonts w:ascii="Times New Roman" w:eastAsia="Times New Roman" w:hAnsi="Times New Roman" w:cs="Times New Roman"/>
          <w:color w:val="000000"/>
          <w:sz w:val="18"/>
          <w:szCs w:val="18"/>
          <w:lang w:eastAsia="ru-RU"/>
        </w:rPr>
        <w:t xml:space="preserve">«1.2.30. </w:t>
      </w:r>
      <w:r w:rsidRPr="005A40C3">
        <w:rPr>
          <w:rFonts w:ascii="Times New Roman" w:eastAsia="Times New Roman" w:hAnsi="Times New Roman" w:cs="Times New Roman"/>
          <w:bCs/>
          <w:sz w:val="18"/>
          <w:szCs w:val="18"/>
          <w:lang w:eastAsia="ru-RU"/>
        </w:rPr>
        <w:t>придомовая территория</w:t>
      </w:r>
      <w:r w:rsidRPr="005A40C3">
        <w:rPr>
          <w:rFonts w:ascii="Times New Roman" w:eastAsia="Times New Roman" w:hAnsi="Times New Roman" w:cs="Times New Roman"/>
          <w:sz w:val="18"/>
          <w:szCs w:val="18"/>
          <w:lang w:eastAsia="ru-RU"/>
        </w:rPr>
        <w:t xml:space="preserve"> – территория, часть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w:t>
      </w:r>
    </w:p>
    <w:p w:rsidR="005A40C3" w:rsidRPr="005A40C3" w:rsidRDefault="005A40C3" w:rsidP="005A40C3">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1.3. В пункте  2.12.3.1. Правил слова «от 3до 5 м» заменить на «не менее 10 м».</w:t>
      </w:r>
    </w:p>
    <w:p w:rsidR="005A40C3" w:rsidRPr="005A40C3" w:rsidRDefault="005A40C3" w:rsidP="005A40C3">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1.4. В пункт  6.5.2. Правил после слов «более 0,5 м» добавить предложение  «, деревьев с низом кроны в свету менее 2,5 м, а также должна быть запрещена остановка/стоянка транспорта».</w:t>
      </w:r>
    </w:p>
    <w:p w:rsidR="005A40C3" w:rsidRPr="005A40C3" w:rsidRDefault="005A40C3" w:rsidP="005A40C3">
      <w:pPr>
        <w:spacing w:after="0" w:line="240" w:lineRule="auto"/>
        <w:jc w:val="both"/>
        <w:rPr>
          <w:rFonts w:ascii="Times New Roman" w:eastAsia="Times New Roman" w:hAnsi="Times New Roman" w:cs="Times New Roman"/>
          <w:color w:val="000000"/>
          <w:sz w:val="18"/>
          <w:szCs w:val="18"/>
          <w:shd w:val="clear" w:color="auto" w:fill="FFFFFF"/>
          <w:lang w:eastAsia="ru-RU"/>
        </w:rPr>
      </w:pPr>
    </w:p>
    <w:p w:rsidR="005A40C3" w:rsidRPr="005A40C3" w:rsidRDefault="005A40C3" w:rsidP="005A40C3">
      <w:pPr>
        <w:spacing w:after="0" w:line="240" w:lineRule="auto"/>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 xml:space="preserve">          2.Опубликовать настоящее Решение в муниципальном вестнике Татарского сельского поселения и разместить на официальном сайте Татарского сельского поселения в телекоммуникационной сети «Интернет».</w:t>
      </w:r>
    </w:p>
    <w:p w:rsidR="005A40C3" w:rsidRPr="005A40C3" w:rsidRDefault="005A40C3" w:rsidP="005A40C3">
      <w:pPr>
        <w:shd w:val="clear" w:color="auto" w:fill="FFFFFF"/>
        <w:spacing w:after="0" w:line="240" w:lineRule="auto"/>
        <w:jc w:val="both"/>
        <w:rPr>
          <w:rFonts w:ascii="Times New Roman" w:eastAsia="Times New Roman" w:hAnsi="Times New Roman" w:cs="Times New Roman"/>
          <w:sz w:val="18"/>
          <w:szCs w:val="18"/>
          <w:lang w:eastAsia="ru-RU"/>
        </w:rPr>
      </w:pPr>
    </w:p>
    <w:p w:rsidR="005A40C3" w:rsidRPr="005A40C3" w:rsidRDefault="005A40C3" w:rsidP="005A40C3">
      <w:pPr>
        <w:spacing w:after="0" w:line="240" w:lineRule="auto"/>
        <w:jc w:val="both"/>
        <w:rPr>
          <w:rFonts w:ascii="Times New Roman" w:eastAsia="Times New Roman" w:hAnsi="Times New Roman" w:cs="Times New Roman"/>
          <w:sz w:val="18"/>
          <w:szCs w:val="18"/>
          <w:lang w:eastAsia="ru-RU"/>
        </w:rPr>
      </w:pPr>
    </w:p>
    <w:p w:rsidR="005A40C3" w:rsidRPr="005A40C3" w:rsidRDefault="005A40C3" w:rsidP="005A40C3">
      <w:pPr>
        <w:spacing w:after="0" w:line="240" w:lineRule="auto"/>
        <w:ind w:firstLine="709"/>
        <w:jc w:val="both"/>
        <w:rPr>
          <w:rFonts w:ascii="Times New Roman" w:eastAsia="Times New Roman" w:hAnsi="Times New Roman" w:cs="Times New Roman"/>
          <w:sz w:val="18"/>
          <w:szCs w:val="18"/>
          <w:lang w:eastAsia="ru-RU"/>
        </w:rPr>
      </w:pPr>
    </w:p>
    <w:p w:rsidR="005A40C3" w:rsidRPr="005A40C3" w:rsidRDefault="005A40C3" w:rsidP="005A40C3">
      <w:pPr>
        <w:widowControl w:val="0"/>
        <w:spacing w:after="0" w:line="302" w:lineRule="exact"/>
        <w:ind w:right="4080"/>
        <w:jc w:val="both"/>
        <w:rPr>
          <w:rFonts w:ascii="Times New Roman" w:eastAsia="Times New Roman" w:hAnsi="Times New Roman" w:cs="Times New Roman"/>
          <w:sz w:val="18"/>
          <w:szCs w:val="18"/>
          <w:lang w:eastAsia="ru-RU"/>
        </w:rPr>
      </w:pPr>
      <w:r w:rsidRPr="005A40C3">
        <w:rPr>
          <w:rFonts w:ascii="Times New Roman" w:eastAsia="Times New Roman" w:hAnsi="Times New Roman" w:cs="Times New Roman"/>
          <w:sz w:val="18"/>
          <w:szCs w:val="18"/>
          <w:lang w:eastAsia="ru-RU"/>
        </w:rPr>
        <w:t xml:space="preserve">Глава Татарского сельского поселения </w:t>
      </w:r>
    </w:p>
    <w:p w:rsidR="005A40C3" w:rsidRPr="005A40C3" w:rsidRDefault="005A40C3" w:rsidP="005A40C3">
      <w:pPr>
        <w:widowControl w:val="0"/>
        <w:spacing w:after="0" w:line="302" w:lineRule="exact"/>
        <w:ind w:right="4080"/>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mc:AlternateContent>
          <mc:Choice Requires="wps">
            <w:drawing>
              <wp:anchor distT="260985" distB="0" distL="63500" distR="63500" simplePos="0" relativeHeight="251661312" behindDoc="1" locked="0" layoutInCell="1" allowOverlap="1">
                <wp:simplePos x="0" y="0"/>
                <wp:positionH relativeFrom="margin">
                  <wp:posOffset>5264785</wp:posOffset>
                </wp:positionH>
                <wp:positionV relativeFrom="paragraph">
                  <wp:posOffset>31115</wp:posOffset>
                </wp:positionV>
                <wp:extent cx="1099820" cy="165100"/>
                <wp:effectExtent l="0" t="0" r="5080" b="6350"/>
                <wp:wrapSquare wrapText="lef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0C3" w:rsidRPr="005A40C3" w:rsidRDefault="005A40C3" w:rsidP="005A40C3">
                            <w:pPr>
                              <w:pStyle w:val="20"/>
                              <w:shd w:val="clear" w:color="auto" w:fill="auto"/>
                              <w:spacing w:before="0" w:line="260" w:lineRule="exact"/>
                              <w:jc w:val="left"/>
                              <w:rPr>
                                <w:sz w:val="18"/>
                                <w:szCs w:val="18"/>
                              </w:rPr>
                            </w:pPr>
                            <w:bookmarkStart w:id="1" w:name="_GoBack"/>
                            <w:r w:rsidRPr="005A40C3">
                              <w:rPr>
                                <w:sz w:val="18"/>
                                <w:szCs w:val="18"/>
                              </w:rPr>
                              <w:t>А.А. Васягин</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414.55pt;margin-top:2.45pt;width:86.6pt;height:13pt;z-index:-251655168;visibility:visible;mso-wrap-style:square;mso-width-percent:0;mso-height-percent:0;mso-wrap-distance-left:5pt;mso-wrap-distance-top:20.5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" filled="f" stroked="f">
                <v:textbox style="mso-fit-shape-to-text:t" inset="0,0,0,0">
                  <w:txbxContent>
                    <w:p w:rsidR="005A40C3" w:rsidRPr="005A40C3" w:rsidRDefault="005A40C3" w:rsidP="005A40C3">
                      <w:pPr>
                        <w:pStyle w:val="20"/>
                        <w:shd w:val="clear" w:color="auto" w:fill="auto"/>
                        <w:spacing w:before="0" w:line="260" w:lineRule="exact"/>
                        <w:jc w:val="left"/>
                        <w:rPr>
                          <w:sz w:val="18"/>
                          <w:szCs w:val="18"/>
                        </w:rPr>
                      </w:pPr>
                      <w:bookmarkStart w:id="2" w:name="_GoBack"/>
                      <w:r w:rsidRPr="005A40C3">
                        <w:rPr>
                          <w:sz w:val="18"/>
                          <w:szCs w:val="18"/>
                        </w:rPr>
                        <w:t>А.А. Васягин</w:t>
                      </w:r>
                      <w:bookmarkEnd w:id="2"/>
                    </w:p>
                  </w:txbxContent>
                </v:textbox>
                <w10:wrap type="square" side="left" anchorx="margin"/>
              </v:shape>
            </w:pict>
          </mc:Fallback>
        </mc:AlternateContent>
      </w:r>
      <w:r w:rsidRPr="005A40C3">
        <w:rPr>
          <w:rFonts w:ascii="Times New Roman" w:eastAsia="Times New Roman" w:hAnsi="Times New Roman" w:cs="Times New Roman"/>
          <w:sz w:val="18"/>
          <w:szCs w:val="18"/>
          <w:lang w:eastAsia="ru-RU"/>
        </w:rPr>
        <w:t>Черлакского муниципального</w:t>
      </w:r>
    </w:p>
    <w:p w:rsidR="005A40C3" w:rsidRPr="005A40C3" w:rsidRDefault="005A40C3" w:rsidP="005A40C3">
      <w:pPr>
        <w:widowControl w:val="0"/>
        <w:spacing w:after="0" w:line="302" w:lineRule="exact"/>
        <w:ind w:right="4080"/>
        <w:jc w:val="both"/>
        <w:rPr>
          <w:rFonts w:ascii="Calibri" w:eastAsia="Times New Roman" w:hAnsi="Calibri" w:cs="Times New Roman"/>
          <w:sz w:val="18"/>
          <w:szCs w:val="18"/>
          <w:lang w:eastAsia="ru-RU"/>
        </w:rPr>
      </w:pPr>
      <w:r w:rsidRPr="005A40C3">
        <w:rPr>
          <w:rFonts w:ascii="Times New Roman" w:eastAsia="Times New Roman" w:hAnsi="Times New Roman" w:cs="Times New Roman"/>
          <w:sz w:val="18"/>
          <w:szCs w:val="18"/>
          <w:lang w:eastAsia="ru-RU"/>
        </w:rPr>
        <w:t xml:space="preserve"> района Омской области  </w:t>
      </w:r>
    </w:p>
    <w:p w:rsidR="005A40C3" w:rsidRPr="005A40C3" w:rsidRDefault="005A40C3" w:rsidP="005A40C3">
      <w:pPr>
        <w:spacing w:after="0" w:line="240" w:lineRule="auto"/>
        <w:ind w:firstLine="709"/>
        <w:jc w:val="both"/>
        <w:rPr>
          <w:rFonts w:ascii="Times New Roman" w:eastAsia="Times New Roman" w:hAnsi="Times New Roman" w:cs="Times New Roman"/>
          <w:sz w:val="18"/>
          <w:szCs w:val="18"/>
          <w:lang w:eastAsia="ru-RU"/>
        </w:rPr>
      </w:pPr>
    </w:p>
    <w:p w:rsidR="005A40C3" w:rsidRDefault="005A40C3" w:rsidP="006E4D71">
      <w:pPr>
        <w:spacing w:after="0" w:line="240" w:lineRule="auto"/>
        <w:jc w:val="both"/>
        <w:rPr>
          <w:rFonts w:ascii="Times New Roman" w:eastAsia="Times New Roman" w:hAnsi="Times New Roman" w:cs="Times New Roman"/>
          <w:noProof/>
          <w:sz w:val="20"/>
          <w:szCs w:val="20"/>
          <w:lang w:eastAsia="ru-RU"/>
        </w:rPr>
      </w:pPr>
    </w:p>
    <w:p w:rsidR="006E4D71" w:rsidRPr="006E4D71" w:rsidRDefault="006E4D71" w:rsidP="006E4D71">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УЧРЕДИТЕЛЬ, ИЗДАТЕЛЬ, ПЕЧАТЬ: АДМИНИСТРАЦИЯ ТАТАРСКОГО СЕЛЬСКОГО ПОСЕЛЕНИЯ</w:t>
      </w:r>
    </w:p>
    <w:p w:rsidR="006E4D71" w:rsidRPr="006E4D71" w:rsidRDefault="006E4D71" w:rsidP="006E4D71">
      <w:pPr>
        <w:spacing w:after="0" w:line="240" w:lineRule="auto"/>
        <w:jc w:val="both"/>
        <w:rPr>
          <w:rFonts w:ascii="Times New Roman" w:eastAsia="Times New Roman" w:hAnsi="Times New Roman" w:cs="Times New Roman"/>
          <w:noProof/>
          <w:sz w:val="20"/>
          <w:szCs w:val="20"/>
          <w:lang w:eastAsia="ru-RU"/>
        </w:rPr>
      </w:pPr>
      <w:proofErr w:type="gramStart"/>
      <w:r w:rsidRPr="006E4D71">
        <w:rPr>
          <w:rFonts w:ascii="Times New Roman" w:eastAsia="Times New Roman" w:hAnsi="Times New Roman" w:cs="Times New Roman"/>
          <w:noProof/>
          <w:sz w:val="20"/>
          <w:szCs w:val="20"/>
          <w:lang w:eastAsia="ru-RU"/>
        </w:rPr>
        <w:t>Ответственный за выпуск:</w:t>
      </w:r>
      <w:proofErr w:type="gramEnd"/>
      <w:r w:rsidRPr="006E4D71">
        <w:rPr>
          <w:rFonts w:ascii="Times New Roman" w:eastAsia="Times New Roman" w:hAnsi="Times New Roman" w:cs="Times New Roman"/>
          <w:noProof/>
          <w:sz w:val="20"/>
          <w:szCs w:val="20"/>
          <w:lang w:eastAsia="ru-RU"/>
        </w:rPr>
        <w:t xml:space="preserve"> Шилина И.Н.                    Газета является официальным печатным</w:t>
      </w:r>
    </w:p>
    <w:p w:rsidR="006E4D71" w:rsidRPr="006E4D71" w:rsidRDefault="006E4D71" w:rsidP="006E4D71">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Адрес редакции:                                                             изданием органов местного самоуправления</w:t>
      </w:r>
    </w:p>
    <w:p w:rsidR="006E4D71" w:rsidRPr="006E4D71" w:rsidRDefault="006E4D71" w:rsidP="006E4D71">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646275, с.Татарка, ул. Зеленая, 42,а                            Татарского сельского поселения</w:t>
      </w:r>
    </w:p>
    <w:p w:rsidR="006E4D71" w:rsidRPr="006E4D71" w:rsidRDefault="006E4D71" w:rsidP="006E4D71">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Тел: 8 ( 38153) 5-84-08, факс: 5-83-34                         Способ распространения: бесплатно</w:t>
      </w:r>
    </w:p>
    <w:p w:rsidR="006E4D71" w:rsidRPr="006E4D71" w:rsidRDefault="00BA3017" w:rsidP="006E4D71">
      <w:pPr>
        <w:spacing w:after="0" w:line="240" w:lineRule="auto"/>
        <w:jc w:val="both"/>
        <w:rPr>
          <w:rFonts w:ascii="Times New Roman" w:eastAsia="Times New Roman" w:hAnsi="Times New Roman" w:cs="Times New Roman"/>
          <w:noProof/>
          <w:sz w:val="20"/>
          <w:szCs w:val="20"/>
          <w:lang w:eastAsia="ru-RU"/>
        </w:rPr>
      </w:pPr>
      <w:hyperlink r:id="rId9" w:history="1">
        <w:r w:rsidR="006E4D71" w:rsidRPr="006E4D71">
          <w:rPr>
            <w:rFonts w:ascii="Times New Roman" w:eastAsia="Times New Roman" w:hAnsi="Times New Roman" w:cs="Times New Roman"/>
            <w:noProof/>
            <w:color w:val="0000FF"/>
            <w:sz w:val="20"/>
            <w:szCs w:val="20"/>
            <w:u w:val="single"/>
            <w:lang w:val="en-US" w:eastAsia="ru-RU"/>
          </w:rPr>
          <w:t>admtatarsk</w:t>
        </w:r>
        <w:r w:rsidR="006E4D71" w:rsidRPr="006E4D71">
          <w:rPr>
            <w:rFonts w:ascii="Times New Roman" w:eastAsia="Times New Roman" w:hAnsi="Times New Roman" w:cs="Times New Roman"/>
            <w:noProof/>
            <w:color w:val="0000FF"/>
            <w:sz w:val="20"/>
            <w:szCs w:val="20"/>
            <w:u w:val="single"/>
            <w:lang w:eastAsia="ru-RU"/>
          </w:rPr>
          <w:t>@</w:t>
        </w:r>
        <w:r w:rsidR="006E4D71" w:rsidRPr="006E4D71">
          <w:rPr>
            <w:rFonts w:ascii="Times New Roman" w:eastAsia="Times New Roman" w:hAnsi="Times New Roman" w:cs="Times New Roman"/>
            <w:noProof/>
            <w:color w:val="0000FF"/>
            <w:sz w:val="20"/>
            <w:szCs w:val="20"/>
            <w:u w:val="single"/>
            <w:lang w:val="en-US" w:eastAsia="ru-RU"/>
          </w:rPr>
          <w:t>gmail</w:t>
        </w:r>
        <w:r w:rsidR="006E4D71" w:rsidRPr="006E4D71">
          <w:rPr>
            <w:rFonts w:ascii="Times New Roman" w:eastAsia="Times New Roman" w:hAnsi="Times New Roman" w:cs="Times New Roman"/>
            <w:noProof/>
            <w:color w:val="0000FF"/>
            <w:sz w:val="20"/>
            <w:szCs w:val="20"/>
            <w:u w:val="single"/>
            <w:lang w:eastAsia="ru-RU"/>
          </w:rPr>
          <w:t>.</w:t>
        </w:r>
        <w:r w:rsidR="006E4D71" w:rsidRPr="006E4D71">
          <w:rPr>
            <w:rFonts w:ascii="Times New Roman" w:eastAsia="Times New Roman" w:hAnsi="Times New Roman" w:cs="Times New Roman"/>
            <w:noProof/>
            <w:color w:val="0000FF"/>
            <w:sz w:val="20"/>
            <w:szCs w:val="20"/>
            <w:u w:val="single"/>
            <w:lang w:val="en-US" w:eastAsia="ru-RU"/>
          </w:rPr>
          <w:t>com</w:t>
        </w:r>
      </w:hyperlink>
      <w:r w:rsidR="006E4D71" w:rsidRPr="006E4D71">
        <w:rPr>
          <w:rFonts w:ascii="Times New Roman" w:eastAsia="Times New Roman" w:hAnsi="Times New Roman" w:cs="Times New Roman"/>
          <w:noProof/>
          <w:sz w:val="20"/>
          <w:szCs w:val="20"/>
          <w:lang w:eastAsia="ru-RU"/>
        </w:rPr>
        <w:t xml:space="preserve">                                                   Форма распространения: свободно</w:t>
      </w:r>
    </w:p>
    <w:p w:rsidR="006E4D71" w:rsidRPr="006E4D71" w:rsidRDefault="00BA3017" w:rsidP="006E4D71">
      <w:pPr>
        <w:tabs>
          <w:tab w:val="right" w:pos="9638"/>
        </w:tabs>
        <w:spacing w:after="0" w:line="240" w:lineRule="auto"/>
        <w:jc w:val="both"/>
        <w:rPr>
          <w:rFonts w:ascii="Times New Roman" w:eastAsia="Times New Roman" w:hAnsi="Times New Roman" w:cs="Times New Roman"/>
          <w:noProof/>
          <w:sz w:val="20"/>
          <w:szCs w:val="20"/>
          <w:lang w:eastAsia="ru-RU"/>
        </w:rPr>
      </w:pPr>
      <w:hyperlink r:id="rId10" w:history="1">
        <w:r w:rsidR="006E4D71" w:rsidRPr="006E4D71">
          <w:rPr>
            <w:rFonts w:ascii="Times New Roman" w:eastAsia="Times New Roman" w:hAnsi="Times New Roman" w:cs="Times New Roman"/>
            <w:noProof/>
            <w:color w:val="0000FF"/>
            <w:sz w:val="20"/>
            <w:szCs w:val="20"/>
            <w:u w:val="single"/>
            <w:lang w:val="en-US" w:eastAsia="ru-RU"/>
          </w:rPr>
          <w:t>Tatarka</w:t>
        </w:r>
        <w:r w:rsidR="006E4D71" w:rsidRPr="006E4D71">
          <w:rPr>
            <w:rFonts w:ascii="Times New Roman" w:eastAsia="Times New Roman" w:hAnsi="Times New Roman" w:cs="Times New Roman"/>
            <w:noProof/>
            <w:color w:val="0000FF"/>
            <w:sz w:val="20"/>
            <w:szCs w:val="20"/>
            <w:u w:val="single"/>
            <w:lang w:eastAsia="ru-RU"/>
          </w:rPr>
          <w:t>2609@</w:t>
        </w:r>
        <w:r w:rsidR="006E4D71" w:rsidRPr="006E4D71">
          <w:rPr>
            <w:rFonts w:ascii="Times New Roman" w:eastAsia="Times New Roman" w:hAnsi="Times New Roman" w:cs="Times New Roman"/>
            <w:noProof/>
            <w:color w:val="0000FF"/>
            <w:sz w:val="20"/>
            <w:szCs w:val="20"/>
            <w:u w:val="single"/>
            <w:lang w:val="en-US" w:eastAsia="ru-RU"/>
          </w:rPr>
          <w:t>yandex</w:t>
        </w:r>
        <w:r w:rsidR="006E4D71" w:rsidRPr="006E4D71">
          <w:rPr>
            <w:rFonts w:ascii="Times New Roman" w:eastAsia="Times New Roman" w:hAnsi="Times New Roman" w:cs="Times New Roman"/>
            <w:noProof/>
            <w:color w:val="0000FF"/>
            <w:sz w:val="20"/>
            <w:szCs w:val="20"/>
            <w:u w:val="single"/>
            <w:lang w:eastAsia="ru-RU"/>
          </w:rPr>
          <w:t>.</w:t>
        </w:r>
        <w:r w:rsidR="006E4D71" w:rsidRPr="006E4D71">
          <w:rPr>
            <w:rFonts w:ascii="Times New Roman" w:eastAsia="Times New Roman" w:hAnsi="Times New Roman" w:cs="Times New Roman"/>
            <w:noProof/>
            <w:color w:val="0000FF"/>
            <w:sz w:val="20"/>
            <w:szCs w:val="20"/>
            <w:u w:val="single"/>
            <w:lang w:val="en-US" w:eastAsia="ru-RU"/>
          </w:rPr>
          <w:t>ru</w:t>
        </w:r>
      </w:hyperlink>
    </w:p>
    <w:p w:rsidR="008C0D6B" w:rsidRDefault="006E4D71" w:rsidP="006E4D71">
      <w:pPr>
        <w:spacing w:after="0" w:line="240" w:lineRule="auto"/>
        <w:jc w:val="both"/>
      </w:pPr>
      <w:r w:rsidRPr="006E4D71">
        <w:rPr>
          <w:rFonts w:ascii="Times New Roman" w:eastAsia="Times New Roman" w:hAnsi="Times New Roman" w:cs="Times New Roman"/>
          <w:noProof/>
          <w:sz w:val="20"/>
          <w:szCs w:val="20"/>
          <w:lang w:eastAsia="ru-RU"/>
        </w:rPr>
        <w:t>Муниципальный вестник                                                ТИРАЖ 50</w:t>
      </w:r>
    </w:p>
    <w:sectPr w:rsidR="008C0D6B" w:rsidSect="00C5283E">
      <w:headerReference w:type="even" r:id="rId11"/>
      <w:headerReference w:type="default" r:id="rId12"/>
      <w:pgSz w:w="11906" w:h="16838"/>
      <w:pgMar w:top="568" w:right="707" w:bottom="568"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17" w:rsidRDefault="00BA3017">
      <w:pPr>
        <w:spacing w:after="0" w:line="240" w:lineRule="auto"/>
      </w:pPr>
      <w:r>
        <w:separator/>
      </w:r>
    </w:p>
  </w:endnote>
  <w:endnote w:type="continuationSeparator" w:id="0">
    <w:p w:rsidR="00BA3017" w:rsidRDefault="00BA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17" w:rsidRDefault="00BA3017">
      <w:pPr>
        <w:spacing w:after="0" w:line="240" w:lineRule="auto"/>
      </w:pPr>
      <w:r>
        <w:separator/>
      </w:r>
    </w:p>
  </w:footnote>
  <w:footnote w:type="continuationSeparator" w:id="0">
    <w:p w:rsidR="00BA3017" w:rsidRDefault="00BA3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41" w:rsidRDefault="006E4D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C2341" w:rsidRDefault="00BA301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41" w:rsidRDefault="00BA3017">
    <w:pPr>
      <w:pStyle w:val="a3"/>
      <w:framePr w:wrap="around" w:vAnchor="text" w:hAnchor="margin" w:xAlign="right" w:y="1"/>
      <w:rPr>
        <w:rStyle w:val="a5"/>
      </w:rPr>
    </w:pPr>
  </w:p>
  <w:p w:rsidR="00AC2341" w:rsidRDefault="00BA3017">
    <w:pPr>
      <w:pStyle w:val="a3"/>
      <w:framePr w:wrap="around" w:vAnchor="text" w:hAnchor="margin" w:xAlign="right" w:y="1"/>
      <w:rPr>
        <w:rStyle w:val="a5"/>
      </w:rPr>
    </w:pPr>
  </w:p>
  <w:p w:rsidR="00AC2341" w:rsidRDefault="00BA301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001"/>
    <w:multiLevelType w:val="hybridMultilevel"/>
    <w:tmpl w:val="82CEBF3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060E08D6"/>
    <w:multiLevelType w:val="hybridMultilevel"/>
    <w:tmpl w:val="E5663C8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nsid w:val="4A4C0B43"/>
    <w:multiLevelType w:val="hybridMultilevel"/>
    <w:tmpl w:val="BBCCF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F65510"/>
    <w:multiLevelType w:val="hybridMultilevel"/>
    <w:tmpl w:val="10E2F432"/>
    <w:lvl w:ilvl="0" w:tplc="831AE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20176A"/>
    <w:multiLevelType w:val="hybridMultilevel"/>
    <w:tmpl w:val="A6F2220C"/>
    <w:lvl w:ilvl="0" w:tplc="96829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85"/>
    <w:rsid w:val="003C6D85"/>
    <w:rsid w:val="005A40C3"/>
    <w:rsid w:val="006E4D71"/>
    <w:rsid w:val="008C0D6B"/>
    <w:rsid w:val="00BA3017"/>
    <w:rsid w:val="00CF4EC3"/>
    <w:rsid w:val="00E8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4D7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E4D71"/>
  </w:style>
  <w:style w:type="character" w:styleId="a5">
    <w:name w:val="page number"/>
    <w:basedOn w:val="a0"/>
    <w:semiHidden/>
    <w:rsid w:val="006E4D71"/>
  </w:style>
  <w:style w:type="character" w:styleId="a6">
    <w:name w:val="Hyperlink"/>
    <w:basedOn w:val="a0"/>
    <w:uiPriority w:val="99"/>
    <w:semiHidden/>
    <w:unhideWhenUsed/>
    <w:rsid w:val="005A40C3"/>
    <w:rPr>
      <w:color w:val="0000FF"/>
      <w:u w:val="single"/>
    </w:rPr>
  </w:style>
  <w:style w:type="character" w:styleId="a7">
    <w:name w:val="FollowedHyperlink"/>
    <w:basedOn w:val="a0"/>
    <w:uiPriority w:val="99"/>
    <w:semiHidden/>
    <w:unhideWhenUsed/>
    <w:rsid w:val="005A40C3"/>
    <w:rPr>
      <w:color w:val="800080"/>
      <w:u w:val="single"/>
    </w:rPr>
  </w:style>
  <w:style w:type="paragraph" w:customStyle="1" w:styleId="xl81">
    <w:name w:val="xl81"/>
    <w:basedOn w:val="a"/>
    <w:rsid w:val="005A40C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2">
    <w:name w:val="xl82"/>
    <w:basedOn w:val="a"/>
    <w:rsid w:val="005A40C3"/>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3">
    <w:name w:val="xl83"/>
    <w:basedOn w:val="a"/>
    <w:rsid w:val="005A40C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5A40C3"/>
    <w:pPr>
      <w:spacing w:before="100" w:beforeAutospacing="1" w:after="100" w:afterAutospacing="1" w:line="240" w:lineRule="auto"/>
      <w:jc w:val="both"/>
      <w:textAlignment w:val="top"/>
    </w:pPr>
    <w:rPr>
      <w:rFonts w:ascii="Times New Roman" w:eastAsia="Times New Roman" w:hAnsi="Times New Roman" w:cs="Times New Roman"/>
      <w:sz w:val="18"/>
      <w:szCs w:val="18"/>
      <w:lang w:eastAsia="ru-RU"/>
    </w:rPr>
  </w:style>
  <w:style w:type="paragraph" w:customStyle="1" w:styleId="xl85">
    <w:name w:val="xl85"/>
    <w:basedOn w:val="a"/>
    <w:rsid w:val="005A40C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5A40C3"/>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5A40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5A40C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5A40C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5A40C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5A40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5A40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5A40C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5A40C3"/>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5">
    <w:name w:val="xl95"/>
    <w:basedOn w:val="a"/>
    <w:rsid w:val="005A40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5A40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5A40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5A40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5A40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5A40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01">
    <w:name w:val="xl101"/>
    <w:basedOn w:val="a"/>
    <w:rsid w:val="005A40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5A40C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5A40C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5A40C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5">
    <w:name w:val="xl105"/>
    <w:basedOn w:val="a"/>
    <w:rsid w:val="005A40C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5A40C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5A40C3"/>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5A40C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5A40C3"/>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0">
    <w:name w:val="xl110"/>
    <w:basedOn w:val="a"/>
    <w:rsid w:val="005A40C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12">
    <w:name w:val="xl112"/>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6">
    <w:name w:val="xl116"/>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9">
    <w:name w:val="xl119"/>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0">
    <w:name w:val="xl120"/>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1">
    <w:name w:val="xl121"/>
    <w:basedOn w:val="a"/>
    <w:rsid w:val="005A40C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2">
    <w:name w:val="xl122"/>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3">
    <w:name w:val="xl123"/>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5A40C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5A4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rsid w:val="005A4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5A40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5A40C3"/>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9">
    <w:name w:val="xl129"/>
    <w:basedOn w:val="a"/>
    <w:rsid w:val="005A40C3"/>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8"/>
      <w:szCs w:val="18"/>
      <w:lang w:eastAsia="ru-RU"/>
    </w:rPr>
  </w:style>
  <w:style w:type="paragraph" w:customStyle="1" w:styleId="xl130">
    <w:name w:val="xl130"/>
    <w:basedOn w:val="a"/>
    <w:rsid w:val="005A40C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table" w:styleId="a8">
    <w:name w:val="Table Grid"/>
    <w:basedOn w:val="a1"/>
    <w:uiPriority w:val="59"/>
    <w:rsid w:val="005A4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1">
    <w:name w:val="xl131"/>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5A40C3"/>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4">
    <w:name w:val="xl134"/>
    <w:basedOn w:val="a"/>
    <w:rsid w:val="005A40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35">
    <w:name w:val="xl135"/>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character" w:customStyle="1" w:styleId="2">
    <w:name w:val="Основной текст (2)_"/>
    <w:link w:val="20"/>
    <w:rsid w:val="005A40C3"/>
    <w:rPr>
      <w:sz w:val="28"/>
      <w:szCs w:val="28"/>
      <w:shd w:val="clear" w:color="auto" w:fill="FFFFFF"/>
    </w:rPr>
  </w:style>
  <w:style w:type="paragraph" w:customStyle="1" w:styleId="20">
    <w:name w:val="Основной текст (2)"/>
    <w:basedOn w:val="a"/>
    <w:link w:val="2"/>
    <w:rsid w:val="005A40C3"/>
    <w:pPr>
      <w:widowControl w:val="0"/>
      <w:shd w:val="clear" w:color="auto" w:fill="FFFFFF"/>
      <w:spacing w:before="780" w:after="240" w:line="0" w:lineRule="atLeast"/>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4D7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E4D71"/>
  </w:style>
  <w:style w:type="character" w:styleId="a5">
    <w:name w:val="page number"/>
    <w:basedOn w:val="a0"/>
    <w:semiHidden/>
    <w:rsid w:val="006E4D71"/>
  </w:style>
  <w:style w:type="character" w:styleId="a6">
    <w:name w:val="Hyperlink"/>
    <w:basedOn w:val="a0"/>
    <w:uiPriority w:val="99"/>
    <w:semiHidden/>
    <w:unhideWhenUsed/>
    <w:rsid w:val="005A40C3"/>
    <w:rPr>
      <w:color w:val="0000FF"/>
      <w:u w:val="single"/>
    </w:rPr>
  </w:style>
  <w:style w:type="character" w:styleId="a7">
    <w:name w:val="FollowedHyperlink"/>
    <w:basedOn w:val="a0"/>
    <w:uiPriority w:val="99"/>
    <w:semiHidden/>
    <w:unhideWhenUsed/>
    <w:rsid w:val="005A40C3"/>
    <w:rPr>
      <w:color w:val="800080"/>
      <w:u w:val="single"/>
    </w:rPr>
  </w:style>
  <w:style w:type="paragraph" w:customStyle="1" w:styleId="xl81">
    <w:name w:val="xl81"/>
    <w:basedOn w:val="a"/>
    <w:rsid w:val="005A40C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2">
    <w:name w:val="xl82"/>
    <w:basedOn w:val="a"/>
    <w:rsid w:val="005A40C3"/>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3">
    <w:name w:val="xl83"/>
    <w:basedOn w:val="a"/>
    <w:rsid w:val="005A40C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5A40C3"/>
    <w:pPr>
      <w:spacing w:before="100" w:beforeAutospacing="1" w:after="100" w:afterAutospacing="1" w:line="240" w:lineRule="auto"/>
      <w:jc w:val="both"/>
      <w:textAlignment w:val="top"/>
    </w:pPr>
    <w:rPr>
      <w:rFonts w:ascii="Times New Roman" w:eastAsia="Times New Roman" w:hAnsi="Times New Roman" w:cs="Times New Roman"/>
      <w:sz w:val="18"/>
      <w:szCs w:val="18"/>
      <w:lang w:eastAsia="ru-RU"/>
    </w:rPr>
  </w:style>
  <w:style w:type="paragraph" w:customStyle="1" w:styleId="xl85">
    <w:name w:val="xl85"/>
    <w:basedOn w:val="a"/>
    <w:rsid w:val="005A40C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5A40C3"/>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5A40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5A40C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5A40C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5A40C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5A40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5A40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5A40C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5A40C3"/>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5">
    <w:name w:val="xl95"/>
    <w:basedOn w:val="a"/>
    <w:rsid w:val="005A40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5A40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5A40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5A40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5A40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5A40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01">
    <w:name w:val="xl101"/>
    <w:basedOn w:val="a"/>
    <w:rsid w:val="005A40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5A40C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5A40C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5A40C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5">
    <w:name w:val="xl105"/>
    <w:basedOn w:val="a"/>
    <w:rsid w:val="005A40C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5A40C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5A40C3"/>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5A40C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5A40C3"/>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0">
    <w:name w:val="xl110"/>
    <w:basedOn w:val="a"/>
    <w:rsid w:val="005A40C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12">
    <w:name w:val="xl112"/>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6">
    <w:name w:val="xl116"/>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9">
    <w:name w:val="xl119"/>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0">
    <w:name w:val="xl120"/>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1">
    <w:name w:val="xl121"/>
    <w:basedOn w:val="a"/>
    <w:rsid w:val="005A40C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2">
    <w:name w:val="xl122"/>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3">
    <w:name w:val="xl123"/>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5A40C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5A4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rsid w:val="005A4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5A40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5A40C3"/>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9">
    <w:name w:val="xl129"/>
    <w:basedOn w:val="a"/>
    <w:rsid w:val="005A40C3"/>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8"/>
      <w:szCs w:val="18"/>
      <w:lang w:eastAsia="ru-RU"/>
    </w:rPr>
  </w:style>
  <w:style w:type="paragraph" w:customStyle="1" w:styleId="xl130">
    <w:name w:val="xl130"/>
    <w:basedOn w:val="a"/>
    <w:rsid w:val="005A40C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table" w:styleId="a8">
    <w:name w:val="Table Grid"/>
    <w:basedOn w:val="a1"/>
    <w:uiPriority w:val="59"/>
    <w:rsid w:val="005A4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1">
    <w:name w:val="xl131"/>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5A40C3"/>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4">
    <w:name w:val="xl134"/>
    <w:basedOn w:val="a"/>
    <w:rsid w:val="005A40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35">
    <w:name w:val="xl135"/>
    <w:basedOn w:val="a"/>
    <w:rsid w:val="005A40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character" w:customStyle="1" w:styleId="2">
    <w:name w:val="Основной текст (2)_"/>
    <w:link w:val="20"/>
    <w:rsid w:val="005A40C3"/>
    <w:rPr>
      <w:sz w:val="28"/>
      <w:szCs w:val="28"/>
      <w:shd w:val="clear" w:color="auto" w:fill="FFFFFF"/>
    </w:rPr>
  </w:style>
  <w:style w:type="paragraph" w:customStyle="1" w:styleId="20">
    <w:name w:val="Основной текст (2)"/>
    <w:basedOn w:val="a"/>
    <w:link w:val="2"/>
    <w:rsid w:val="005A40C3"/>
    <w:pPr>
      <w:widowControl w:val="0"/>
      <w:shd w:val="clear" w:color="auto" w:fill="FFFFFF"/>
      <w:spacing w:before="780" w:after="240" w:line="0" w:lineRule="atLeas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86182">
      <w:bodyDiv w:val="1"/>
      <w:marLeft w:val="0"/>
      <w:marRight w:val="0"/>
      <w:marTop w:val="0"/>
      <w:marBottom w:val="0"/>
      <w:divBdr>
        <w:top w:val="none" w:sz="0" w:space="0" w:color="auto"/>
        <w:left w:val="none" w:sz="0" w:space="0" w:color="auto"/>
        <w:bottom w:val="none" w:sz="0" w:space="0" w:color="auto"/>
        <w:right w:val="none" w:sz="0" w:space="0" w:color="auto"/>
      </w:divBdr>
    </w:div>
    <w:div w:id="60496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4879/35d6018e7aa5d7b9733b900694573ba05262229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atarka2609@yandex.ru" TargetMode="External"/><Relationship Id="rId4" Type="http://schemas.openxmlformats.org/officeDocument/2006/relationships/settings" Target="settings.xml"/><Relationship Id="rId9" Type="http://schemas.openxmlformats.org/officeDocument/2006/relationships/hyperlink" Target="mailto:admtatarsk@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9411</Words>
  <Characters>53647</Characters>
  <Application>Microsoft Office Word</Application>
  <DocSecurity>0</DocSecurity>
  <Lines>447</Lines>
  <Paragraphs>125</Paragraphs>
  <ScaleCrop>false</ScaleCrop>
  <Company/>
  <LinksUpToDate>false</LinksUpToDate>
  <CharactersWithSpaces>62933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2024-03-29T08:25:00Z</dcterms:created>
  <dcterms:modified xsi:type="dcterms:W3CDTF">2024-03-29T08:33:00Z</dcterms:modified>
</cp:coreProperties>
</file>